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F048" w14:textId="77777777" w:rsidR="005E741D" w:rsidRDefault="005E741D">
      <w:pPr>
        <w:ind w:left="0" w:hanging="2"/>
      </w:pPr>
    </w:p>
    <w:tbl>
      <w:tblPr>
        <w:tblStyle w:val="a"/>
        <w:tblW w:w="2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</w:tblGrid>
      <w:tr w:rsidR="005E741D" w14:paraId="562CB278" w14:textId="77777777">
        <w:trPr>
          <w:trHeight w:val="1154"/>
        </w:trPr>
        <w:tc>
          <w:tcPr>
            <w:tcW w:w="2718" w:type="dxa"/>
          </w:tcPr>
          <w:p w14:paraId="7AA2E4B3" w14:textId="77777777" w:rsidR="005E741D" w:rsidRDefault="00AC14C3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XXV</w:t>
            </w:r>
            <w:r w:rsidR="0048196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СТРУЧНИ  СУСРЕТИ</w:t>
            </w:r>
            <w:proofErr w:type="gramEnd"/>
          </w:p>
        </w:tc>
      </w:tr>
    </w:tbl>
    <w:p w14:paraId="0BC780C9" w14:textId="77777777" w:rsidR="005E741D" w:rsidRDefault="005E741D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0"/>
        <w:tblW w:w="5130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</w:tblGrid>
      <w:tr w:rsidR="005E741D" w14:paraId="072B05D6" w14:textId="77777777">
        <w:tc>
          <w:tcPr>
            <w:tcW w:w="5130" w:type="dxa"/>
          </w:tcPr>
          <w:p w14:paraId="7FA454AA" w14:textId="77777777"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САВЕЗ   УДРУЖЕЊА</w:t>
            </w:r>
          </w:p>
          <w:p w14:paraId="5E51000E" w14:textId="77777777"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МЕДИЦИНСКИХ СЕСТАРА                                                                              </w:t>
            </w:r>
          </w:p>
          <w:p w14:paraId="647C147E" w14:textId="77777777" w:rsidR="005E741D" w:rsidRDefault="00AC14C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ПРЕДШКОЛСКИХ  УСТАНОВА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СРБИЈЕ</w:t>
            </w:r>
          </w:p>
        </w:tc>
      </w:tr>
    </w:tbl>
    <w:p w14:paraId="188B90FA" w14:textId="77777777" w:rsidR="008130FD" w:rsidRDefault="008130FD" w:rsidP="008130FD">
      <w:pPr>
        <w:pStyle w:val="NormalWeb"/>
        <w:spacing w:before="60" w:beforeAutospacing="0" w:after="0" w:afterAutospacing="0"/>
        <w:ind w:hanging="2"/>
        <w:jc w:val="both"/>
        <w:rPr>
          <w:color w:val="000000"/>
        </w:rPr>
      </w:pPr>
    </w:p>
    <w:p w14:paraId="3D457D12" w14:textId="77777777" w:rsidR="008130FD" w:rsidRDefault="008130FD" w:rsidP="008130FD">
      <w:pPr>
        <w:pStyle w:val="NormalWeb"/>
        <w:spacing w:before="60" w:beforeAutospacing="0" w:after="0" w:afterAutospacing="0"/>
        <w:ind w:hanging="2"/>
        <w:jc w:val="both"/>
      </w:pPr>
      <w:proofErr w:type="spellStart"/>
      <w:r>
        <w:rPr>
          <w:color w:val="000000"/>
        </w:rPr>
        <w:t>Предшколска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Чукарица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Београд</w:t>
      </w:r>
      <w:proofErr w:type="spellEnd"/>
    </w:p>
    <w:p w14:paraId="2DDBE27F" w14:textId="77777777" w:rsidR="008130FD" w:rsidRDefault="00E85BE3" w:rsidP="008130FD">
      <w:pPr>
        <w:pStyle w:val="NormalWeb"/>
        <w:spacing w:before="60" w:beforeAutospacing="0" w:after="0" w:afterAutospacing="0"/>
        <w:ind w:left="-2" w:hanging="2"/>
        <w:jc w:val="both"/>
      </w:pPr>
      <w:hyperlink r:id="rId7" w:history="1">
        <w:r w:rsidR="008130FD">
          <w:rPr>
            <w:rStyle w:val="Hyperlink"/>
            <w:color w:val="1155CC"/>
          </w:rPr>
          <w:t>office@pucvila.rs</w:t>
        </w:r>
      </w:hyperlink>
    </w:p>
    <w:p w14:paraId="678CFC80" w14:textId="77777777" w:rsidR="008130FD" w:rsidRDefault="008130FD" w:rsidP="008130FD">
      <w:pPr>
        <w:pStyle w:val="NormalWeb"/>
        <w:spacing w:before="60" w:beforeAutospacing="0" w:after="0" w:afterAutospacing="0"/>
        <w:ind w:hanging="2"/>
        <w:jc w:val="both"/>
      </w:pPr>
      <w:r>
        <w:rPr>
          <w:color w:val="000000"/>
        </w:rPr>
        <w:t>011/3058717</w:t>
      </w:r>
    </w:p>
    <w:p w14:paraId="26BF9697" w14:textId="77777777" w:rsidR="005E741D" w:rsidRDefault="005E741D">
      <w:pPr>
        <w:ind w:left="0" w:hanging="2"/>
        <w:rPr>
          <w:rFonts w:ascii="Times New Roman" w:eastAsia="Times New Roman" w:hAnsi="Times New Roman" w:cs="Times New Roman"/>
        </w:rPr>
      </w:pPr>
    </w:p>
    <w:p w14:paraId="1F00DB66" w14:textId="77777777" w:rsidR="005E741D" w:rsidRDefault="00AC14C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РЕЗИМЕ      РАДА</w:t>
      </w:r>
    </w:p>
    <w:tbl>
      <w:tblPr>
        <w:tblStyle w:val="a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E741D" w14:paraId="27E442C8" w14:textId="77777777" w:rsidTr="00F876D2">
        <w:trPr>
          <w:trHeight w:val="2117"/>
        </w:trPr>
        <w:tc>
          <w:tcPr>
            <w:tcW w:w="9747" w:type="dxa"/>
          </w:tcPr>
          <w:p w14:paraId="0F616ECC" w14:textId="25636837" w:rsidR="005E741D" w:rsidRPr="001D1AB9" w:rsidRDefault="00BA7D26" w:rsidP="00C3709E">
            <w:pPr>
              <w:suppressAutoHyphens w:val="0"/>
              <w:spacing w:before="0" w:after="20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„Љубав, игра и нега пре свега“ настаје као скуп активности и сарадње медицинске сестре на превентивној здравственој заштити са децом </w:t>
            </w:r>
            <w:r w:rsidR="003477D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предшколског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узраста, са колегама медицинским сестрама васпитачима и васпитачима као и са родитељима кроз здравствено васпитне садржаје.</w:t>
            </w:r>
            <w:r w:rsidR="003477D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К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ористећи се и темама у оквиру програма „Здрав вртић“ направиле смо осврт на три важна сегмента одрастања деце и издвојил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е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улогу мс на пзз у виду подршке у раду са децом кроз процес имплементације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Н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ових основа програма и учешћа на пројектима. Ширећи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 xml:space="preserve">при томе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дечију игру и заинтересованост.У свој свакодневни рад на превентивној здравственој заштити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,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укључила сам луткуЛол</w:t>
            </w:r>
            <w:r w:rsidR="003477D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у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 која ми помаже при раду са децом. Препознала сам потребу деце када су у прилици да бораве са мном у просторији за изолацију</w:t>
            </w:r>
            <w:r w:rsidR="003477D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,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имају потребу за </w:t>
            </w:r>
            <w:r w:rsidR="0012093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утехом</w:t>
            </w:r>
            <w:r w:rsidR="003477D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.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Т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ада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</w:t>
            </w:r>
            <w:r w:rsidR="00AB1C6A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им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Лола пружа подршку јер деца грле њу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.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Лола ми је</w:t>
            </w:r>
            <w:r w:rsidR="00E80C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помогла као инструмент у раду како би деца стекла поверење у мене.  Лутка креће са мном у облизак група </w:t>
            </w:r>
            <w:r w:rsidR="00E80C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да се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деца упознају са Лолом. Тада увиђам да им долазак  у просторије за превентивну заштиту и негу бивају лакше и мање стресне. </w:t>
            </w:r>
            <w:r w:rsidR="00AB1C6A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Уз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помоћ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лутке Лоле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истичемо важност емпатије</w:t>
            </w:r>
            <w:r w:rsidR="00E80C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,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љубави</w:t>
            </w:r>
            <w:r w:rsidR="00E80C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и неге.</w:t>
            </w:r>
            <w:r w:rsidR="00E80C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</w:t>
            </w:r>
            <w:r w:rsidR="00852F9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Док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пратим висину и раст деце, колегиница м</w:t>
            </w:r>
            <w:r w:rsidR="00852F9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св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добија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од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родитеља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висинометар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.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</w:t>
            </w:r>
            <w:r w:rsidR="00852F9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Добијамо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идеју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у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наредном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периоду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остваримо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сарадњу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на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тему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раста и развоја, неге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хигијен</w:t>
            </w:r>
            <w:proofErr w:type="spellEnd"/>
            <w:r w:rsidR="00852F9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е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и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на тај начин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се прикључујем њиховом пројекту „Растемо заједно“. 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При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поновн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ом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сусрет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у де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ци уз паное здравог и поквареног зуба, здравих и нездравих намирница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,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представљам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о начин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правилно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Latn-RS"/>
              </w:rPr>
              <w:t>г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прањ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а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зуба.... 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С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а децом средње вртићке групе такође реализ</w:t>
            </w:r>
            <w:r w:rsidR="009E206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ујем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пројекат Зубић Зубе и Кварић Кварњавка.  На позив васпитачица и родитеља била сам гост на родитељском састанку где смо разговарали о здрављу деце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,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а дотакли смо се највише садржаја на тему „Болести се могу пренети али и спречити“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,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истичући колико је важно благовремено открити симптоме пратећи дете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.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Такође, родитеље сам упутила како да предупреде прехладе и појаву болести, здравом исхраном, боравком напољу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и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тд. 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Повредама,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рутинама и ритуалима, и због чега је важно да у сваком процесу буду доследни и упорни. Са децом предшколског узраста израдила сам пано ритма дана 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који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су презентовали млађим групама. Пано са ритмом дана који је прилагођен деци привлачи пажњу родитељима,</w:t>
            </w:r>
            <w:r w:rsidR="00C26AA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који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користим при првим разговорима са родитељима на упису причајући о важности рутина и ритуала. Повезаност активности са тренутним и актуелним истраживањем деце ми је била од великог значаја, где сам својим учешћем дала мали допринос њиховом учењу. Лако је било прикључити се пројектима где се може продубити тема и повезати са здравственим значајем и садржајем где деца већ уживају у одређеним стеченим знањима али постоји простор за даље учење и игру. Пружањем љубави, могућности за игру и негу деци смо пружили могућност за право одрастање.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У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области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бриге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развоја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деце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раног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узраста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улога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медицинске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сестре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/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мсв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lastRenderedPageBreak/>
              <w:t>васпитача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игра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кључну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улогу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у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осигурању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сигурности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здравља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, безбедности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целокупног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благостања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деце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. М</w:t>
            </w:r>
            <w:r w:rsidR="00E85BE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с</w:t>
            </w:r>
            <w:bookmarkStart w:id="0" w:name="_GoBack"/>
            <w:bookmarkEnd w:id="0"/>
            <w:r w:rsidR="00E85BE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/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мсв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васпитачи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представљају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мост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између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здравствене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неге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образовања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пружајући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не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само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бригу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о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здрављу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већ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подршку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у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емоционалном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социјалном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развоју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деце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. 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Здравствена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брига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превенција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хигијена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кључни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одржавање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здравља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деце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.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Медицинске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сестре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/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мсв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васпитачи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промовишу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правилну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хигијену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бригу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о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здрављу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,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учећи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децу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о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важности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одржавања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хигијене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.</w:t>
            </w:r>
            <w:r w:rsidR="00C3709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На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јасленом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и раном </w:t>
            </w:r>
            <w:proofErr w:type="spellStart"/>
            <w:proofErr w:type="gram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узрасту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 xml:space="preserve">, 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брига</w:t>
            </w:r>
            <w:proofErr w:type="spellEnd"/>
            <w:proofErr w:type="gram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о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основним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потребама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и п</w:t>
            </w:r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sr-Cyrl-RS"/>
              </w:rPr>
              <w:t>репо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знавање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свих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потреба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детета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су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такође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један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од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најбитних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</w:t>
            </w:r>
            <w:proofErr w:type="spellStart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фактора</w:t>
            </w:r>
            <w:proofErr w:type="spellEnd"/>
            <w:r w:rsidRPr="00BA7D2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. </w:t>
            </w:r>
          </w:p>
        </w:tc>
      </w:tr>
    </w:tbl>
    <w:p w14:paraId="7AE2AEBF" w14:textId="77777777" w:rsidR="005E741D" w:rsidRDefault="00AC14C3">
      <w:pPr>
        <w:tabs>
          <w:tab w:val="left" w:pos="5700"/>
        </w:tabs>
        <w:ind w:left="0" w:hanging="2"/>
        <w:rPr>
          <w:u w:val="single"/>
        </w:rPr>
      </w:pPr>
      <w:r>
        <w:lastRenderedPageBreak/>
        <w:t xml:space="preserve">    </w:t>
      </w:r>
      <w:proofErr w:type="spellStart"/>
      <w:r>
        <w:t>Област</w:t>
      </w:r>
      <w:proofErr w:type="spellEnd"/>
      <w:r>
        <w:t xml:space="preserve"> </w:t>
      </w:r>
      <w:proofErr w:type="spellStart"/>
      <w:proofErr w:type="gramStart"/>
      <w:r>
        <w:t>подвуците</w:t>
      </w:r>
      <w:proofErr w:type="spellEnd"/>
      <w:r>
        <w:t xml:space="preserve"> </w:t>
      </w:r>
      <w:r w:rsidRPr="00B26FFA">
        <w:t>:</w:t>
      </w:r>
      <w:proofErr w:type="gramEnd"/>
      <w:r w:rsidRPr="00B26FFA">
        <w:t xml:space="preserve">                    </w:t>
      </w:r>
      <w:proofErr w:type="spellStart"/>
      <w:r w:rsidRPr="00B26FFA">
        <w:rPr>
          <w:u w:val="single"/>
        </w:rPr>
        <w:t>Превентивна</w:t>
      </w:r>
      <w:proofErr w:type="spellEnd"/>
      <w:r w:rsidRPr="00B26FFA">
        <w:rPr>
          <w:u w:val="single"/>
        </w:rPr>
        <w:t xml:space="preserve"> ЗЗ</w:t>
      </w:r>
      <w:r w:rsidRPr="00BE4861">
        <w:t xml:space="preserve"> </w:t>
      </w:r>
      <w:r>
        <w:tab/>
      </w:r>
      <w:r>
        <w:rPr>
          <w:u w:val="single"/>
        </w:rPr>
        <w:t xml:space="preserve"> </w:t>
      </w:r>
      <w:proofErr w:type="spellStart"/>
      <w:r w:rsidRPr="00B26FFA">
        <w:t>Нега</w:t>
      </w:r>
      <w:proofErr w:type="spellEnd"/>
      <w:r w:rsidRPr="00B26FFA">
        <w:t xml:space="preserve"> и ВОР</w:t>
      </w:r>
    </w:p>
    <w:p w14:paraId="6556C926" w14:textId="77777777" w:rsidR="005E741D" w:rsidRDefault="005E741D">
      <w:pPr>
        <w:tabs>
          <w:tab w:val="left" w:pos="5700"/>
        </w:tabs>
        <w:ind w:left="0" w:hanging="2"/>
        <w:rPr>
          <w:u w:val="single"/>
        </w:rPr>
      </w:pPr>
    </w:p>
    <w:p w14:paraId="4D6FA912" w14:textId="77777777" w:rsidR="005E741D" w:rsidRDefault="00AC14C3">
      <w:pPr>
        <w:tabs>
          <w:tab w:val="left" w:pos="5700"/>
        </w:tabs>
        <w:ind w:left="0" w:hanging="2"/>
      </w:pPr>
      <w:r>
        <w:t xml:space="preserve">   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proofErr w:type="gramStart"/>
      <w:r>
        <w:t>скупа</w:t>
      </w:r>
      <w:proofErr w:type="spellEnd"/>
      <w:r>
        <w:t xml:space="preserve"> :</w:t>
      </w:r>
      <w:proofErr w:type="spellStart"/>
      <w:r>
        <w:t>Пролећни</w:t>
      </w:r>
      <w:proofErr w:type="spellEnd"/>
      <w:proofErr w:type="gramEnd"/>
      <w:r>
        <w:t xml:space="preserve"> </w:t>
      </w:r>
    </w:p>
    <w:p w14:paraId="4FB5F174" w14:textId="77777777" w:rsidR="005E741D" w:rsidRDefault="00AC14C3">
      <w:pPr>
        <w:tabs>
          <w:tab w:val="left" w:pos="6570"/>
        </w:tabs>
        <w:ind w:left="0" w:hanging="2"/>
      </w:pPr>
      <w:r>
        <w:tab/>
      </w:r>
    </w:p>
    <w:p w14:paraId="5A848889" w14:textId="743D698D" w:rsidR="008454AB" w:rsidRPr="00F876D2" w:rsidRDefault="00AC14C3" w:rsidP="008454AB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proofErr w:type="spellStart"/>
      <w:r>
        <w:t>Наслов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:  </w:t>
      </w:r>
      <w:r w:rsidR="00F876D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74862" w:rsidRPr="00210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Љубав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игра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нега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пре</w:t>
      </w:r>
      <w:proofErr w:type="spellEnd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1F06B2" w:rsidRPr="001F06B2">
        <w:rPr>
          <w:rFonts w:ascii="Times New Roman" w:hAnsi="Times New Roman" w:cs="Times New Roman"/>
          <w:b/>
          <w:bCs/>
          <w:sz w:val="24"/>
          <w:szCs w:val="24"/>
        </w:rPr>
        <w:t>свега</w:t>
      </w:r>
      <w:proofErr w:type="spellEnd"/>
      <w:r w:rsidR="001F06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</w:t>
      </w:r>
      <w:r w:rsidR="001F06B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proofErr w:type="gramEnd"/>
      <w:r w:rsid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F06B2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proofErr w:type="spellEnd"/>
      <w:r w:rsidR="001F0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6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развијања теме пројекта „Растемо заједно</w:t>
      </w:r>
      <w:r w:rsidR="00F876D2" w:rsidRPr="00210F9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454A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уз сарадњу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медицинске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сестре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превентивној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здравственој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4AB" w:rsidRPr="008454AB">
        <w:rPr>
          <w:rFonts w:ascii="Times New Roman" w:hAnsi="Times New Roman" w:cs="Times New Roman"/>
          <w:b/>
          <w:sz w:val="24"/>
          <w:szCs w:val="24"/>
        </w:rPr>
        <w:t>заштити</w:t>
      </w:r>
      <w:proofErr w:type="spellEnd"/>
      <w:r w:rsidR="008454AB" w:rsidRPr="008454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FCC7C9" w14:textId="0D55217F" w:rsidR="00F876D2" w:rsidRPr="008454AB" w:rsidRDefault="00F876D2" w:rsidP="00F876D2">
      <w:pPr>
        <w:ind w:left="0" w:hanging="2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98918ED" w14:textId="2FE618A4" w:rsidR="001F06B2" w:rsidRPr="00F876D2" w:rsidRDefault="00AC14C3" w:rsidP="001F06B2">
      <w:pPr>
        <w:ind w:left="0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Аутори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>:</w:t>
      </w:r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6D2" w:rsidRPr="00F876D2">
        <w:rPr>
          <w:rFonts w:ascii="Times New Roman" w:hAnsi="Times New Roman" w:cs="Times New Roman"/>
          <w:sz w:val="24"/>
          <w:szCs w:val="24"/>
        </w:rPr>
        <w:t>Сади</w:t>
      </w:r>
      <w:r w:rsidR="00BE1733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Срећо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превентивној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здравственој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733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BE1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E0AB3" w14:textId="77777777" w:rsidR="005E741D" w:rsidRPr="00F876D2" w:rsidRDefault="00AC14C3" w:rsidP="00F876D2">
      <w:pPr>
        <w:spacing w:before="0"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F876D2"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D3D42" w14:textId="77777777" w:rsidR="005E741D" w:rsidRPr="00F876D2" w:rsidRDefault="00AC14C3" w:rsidP="002424E4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Пожешка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28 </w:t>
      </w:r>
    </w:p>
    <w:p w14:paraId="3F63EAB6" w14:textId="77777777" w:rsidR="005E741D" w:rsidRPr="00F876D2" w:rsidRDefault="00AC14C3" w:rsidP="00F876D2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r w:rsidRPr="00F876D2">
        <w:rPr>
          <w:rFonts w:ascii="Times New Roman" w:hAnsi="Times New Roman" w:cs="Times New Roman"/>
          <w:sz w:val="24"/>
          <w:szCs w:val="24"/>
        </w:rPr>
        <w:t>e-mail</w:t>
      </w:r>
      <w:r w:rsidR="001F06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>:   office@pucvila.rs</w:t>
      </w:r>
    </w:p>
    <w:p w14:paraId="77302ADF" w14:textId="77777777" w:rsidR="005E741D" w:rsidRPr="00F876D2" w:rsidRDefault="00AC14C3" w:rsidP="00F876D2">
      <w:pPr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D2"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 w:rsidRPr="00F876D2">
        <w:rPr>
          <w:rFonts w:ascii="Times New Roman" w:hAnsi="Times New Roman" w:cs="Times New Roman"/>
          <w:sz w:val="24"/>
          <w:szCs w:val="24"/>
        </w:rPr>
        <w:t xml:space="preserve">: </w:t>
      </w:r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F876D2">
        <w:rPr>
          <w:rFonts w:ascii="Times New Roman" w:hAnsi="Times New Roman" w:cs="Times New Roman"/>
          <w:sz w:val="24"/>
          <w:szCs w:val="24"/>
          <w:u w:val="single"/>
        </w:rPr>
        <w:t>Усмено</w:t>
      </w:r>
      <w:proofErr w:type="spellEnd"/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spellStart"/>
      <w:r w:rsidRPr="00F876D2">
        <w:rPr>
          <w:rFonts w:ascii="Times New Roman" w:hAnsi="Times New Roman" w:cs="Times New Roman"/>
          <w:sz w:val="24"/>
          <w:szCs w:val="24"/>
          <w:u w:val="single"/>
        </w:rPr>
        <w:t>презентација</w:t>
      </w:r>
      <w:proofErr w:type="spellEnd"/>
      <w:r w:rsidRPr="00F876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76D2">
        <w:rPr>
          <w:rFonts w:ascii="Times New Roman" w:hAnsi="Times New Roman" w:cs="Times New Roman"/>
          <w:sz w:val="24"/>
          <w:szCs w:val="24"/>
        </w:rPr>
        <w:t xml:space="preserve">______________                  </w:t>
      </w:r>
    </w:p>
    <w:p w14:paraId="0DE9964A" w14:textId="77777777" w:rsidR="005E741D" w:rsidRPr="00F876D2" w:rsidRDefault="00AC14C3" w:rsidP="00F876D2">
      <w:pPr>
        <w:ind w:left="0" w:hanging="2"/>
        <w:jc w:val="left"/>
        <w:rPr>
          <w:rFonts w:ascii="Times New Roman" w:hAnsi="Times New Roman" w:cs="Times New Roman"/>
          <w:sz w:val="24"/>
          <w:szCs w:val="24"/>
        </w:rPr>
      </w:pPr>
      <w:r w:rsidRPr="00F876D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537504D" w14:textId="77777777" w:rsidR="005E741D" w:rsidRPr="00F876D2" w:rsidRDefault="005E741D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sectPr w:rsidR="005E741D" w:rsidRPr="00F876D2" w:rsidSect="00310ECA">
      <w:pgSz w:w="11907" w:h="16840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 YU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6E8C"/>
    <w:multiLevelType w:val="multilevel"/>
    <w:tmpl w:val="942245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1D"/>
    <w:rsid w:val="00013613"/>
    <w:rsid w:val="00047AB7"/>
    <w:rsid w:val="000C0FA0"/>
    <w:rsid w:val="00120936"/>
    <w:rsid w:val="00125EBF"/>
    <w:rsid w:val="00165736"/>
    <w:rsid w:val="00171088"/>
    <w:rsid w:val="00184500"/>
    <w:rsid w:val="001C34E4"/>
    <w:rsid w:val="001C65AC"/>
    <w:rsid w:val="001D1AB9"/>
    <w:rsid w:val="001F06B2"/>
    <w:rsid w:val="001F746A"/>
    <w:rsid w:val="00205286"/>
    <w:rsid w:val="0020664A"/>
    <w:rsid w:val="00220CD2"/>
    <w:rsid w:val="0022578B"/>
    <w:rsid w:val="00227371"/>
    <w:rsid w:val="00232D0A"/>
    <w:rsid w:val="0024070C"/>
    <w:rsid w:val="002424E4"/>
    <w:rsid w:val="0027556E"/>
    <w:rsid w:val="002877D5"/>
    <w:rsid w:val="002E6DBC"/>
    <w:rsid w:val="00310ECA"/>
    <w:rsid w:val="00341A96"/>
    <w:rsid w:val="003477DF"/>
    <w:rsid w:val="003608AC"/>
    <w:rsid w:val="00361D77"/>
    <w:rsid w:val="003741C1"/>
    <w:rsid w:val="00374383"/>
    <w:rsid w:val="003A748C"/>
    <w:rsid w:val="003C02F6"/>
    <w:rsid w:val="00481962"/>
    <w:rsid w:val="005267F0"/>
    <w:rsid w:val="00526C01"/>
    <w:rsid w:val="0054592A"/>
    <w:rsid w:val="00577888"/>
    <w:rsid w:val="00593F9D"/>
    <w:rsid w:val="005A1289"/>
    <w:rsid w:val="005C473F"/>
    <w:rsid w:val="005D0229"/>
    <w:rsid w:val="005E741D"/>
    <w:rsid w:val="005F61B8"/>
    <w:rsid w:val="005F72B8"/>
    <w:rsid w:val="0061153B"/>
    <w:rsid w:val="00633359"/>
    <w:rsid w:val="0063619C"/>
    <w:rsid w:val="00644F71"/>
    <w:rsid w:val="006A1B02"/>
    <w:rsid w:val="006D6D87"/>
    <w:rsid w:val="00776503"/>
    <w:rsid w:val="007A6473"/>
    <w:rsid w:val="008130FD"/>
    <w:rsid w:val="008454AB"/>
    <w:rsid w:val="00852F9D"/>
    <w:rsid w:val="008646ED"/>
    <w:rsid w:val="00864B77"/>
    <w:rsid w:val="00873D3F"/>
    <w:rsid w:val="00896271"/>
    <w:rsid w:val="008C0749"/>
    <w:rsid w:val="008C0A8D"/>
    <w:rsid w:val="008C7E26"/>
    <w:rsid w:val="00914A16"/>
    <w:rsid w:val="00926854"/>
    <w:rsid w:val="009473F7"/>
    <w:rsid w:val="0095399E"/>
    <w:rsid w:val="0096178E"/>
    <w:rsid w:val="00974862"/>
    <w:rsid w:val="00990C76"/>
    <w:rsid w:val="009C2716"/>
    <w:rsid w:val="009E2064"/>
    <w:rsid w:val="00A04D7D"/>
    <w:rsid w:val="00A11FCD"/>
    <w:rsid w:val="00A41591"/>
    <w:rsid w:val="00A67941"/>
    <w:rsid w:val="00AB1C6A"/>
    <w:rsid w:val="00AC14C3"/>
    <w:rsid w:val="00AF470C"/>
    <w:rsid w:val="00B0310A"/>
    <w:rsid w:val="00B15E70"/>
    <w:rsid w:val="00B26DA6"/>
    <w:rsid w:val="00B26FFA"/>
    <w:rsid w:val="00B82B9A"/>
    <w:rsid w:val="00BA0DBE"/>
    <w:rsid w:val="00BA7D26"/>
    <w:rsid w:val="00BE1733"/>
    <w:rsid w:val="00BE4861"/>
    <w:rsid w:val="00BE5C39"/>
    <w:rsid w:val="00C2199C"/>
    <w:rsid w:val="00C26AAF"/>
    <w:rsid w:val="00C3709E"/>
    <w:rsid w:val="00C549B0"/>
    <w:rsid w:val="00CA3D48"/>
    <w:rsid w:val="00CC650A"/>
    <w:rsid w:val="00CE4CD5"/>
    <w:rsid w:val="00D207D8"/>
    <w:rsid w:val="00D2614C"/>
    <w:rsid w:val="00D2619B"/>
    <w:rsid w:val="00D429BF"/>
    <w:rsid w:val="00D741DA"/>
    <w:rsid w:val="00D923C5"/>
    <w:rsid w:val="00D952B5"/>
    <w:rsid w:val="00DD4480"/>
    <w:rsid w:val="00E610B1"/>
    <w:rsid w:val="00E80CA5"/>
    <w:rsid w:val="00E85BE3"/>
    <w:rsid w:val="00EC499F"/>
    <w:rsid w:val="00EE1437"/>
    <w:rsid w:val="00EF49EC"/>
    <w:rsid w:val="00EF5DC7"/>
    <w:rsid w:val="00F8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2186"/>
  <w15:docId w15:val="{EF7BCF64-67AE-E949-9031-4845427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19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63619C"/>
    <w:pPr>
      <w:keepNext/>
      <w:pageBreakBefore/>
      <w:pBdr>
        <w:bottom w:val="single" w:sz="4" w:space="1" w:color="auto"/>
      </w:pBdr>
      <w:spacing w:before="240" w:after="60"/>
    </w:pPr>
    <w:rPr>
      <w:b/>
      <w:color w:val="800000"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3619C"/>
    <w:pPr>
      <w:keepNext/>
      <w:spacing w:before="240"/>
      <w:outlineLvl w:val="1"/>
    </w:pPr>
    <w:rPr>
      <w:b/>
      <w:i/>
      <w:sz w:val="24"/>
      <w:lang w:val="sl-SI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3619C"/>
    <w:pPr>
      <w:keepNext/>
      <w:spacing w:before="240"/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361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361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3619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3619C"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rsid w:val="0063619C"/>
    <w:pPr>
      <w:numPr>
        <w:numId w:val="1"/>
      </w:numPr>
      <w:spacing w:before="120"/>
      <w:ind w:left="-1" w:hanging="1"/>
    </w:pPr>
    <w:rPr>
      <w:rFonts w:ascii="France YU" w:hAnsi="France YU"/>
      <w:noProof/>
      <w:sz w:val="24"/>
    </w:rPr>
  </w:style>
  <w:style w:type="character" w:styleId="Emphasis">
    <w:name w:val="Emphasis"/>
    <w:rsid w:val="0063619C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63619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sid w:val="006361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619C"/>
    <w:tblPr>
      <w:tblStyleRowBandSize w:val="1"/>
      <w:tblStyleColBandSize w:val="1"/>
    </w:tblPr>
  </w:style>
  <w:style w:type="table" w:customStyle="1" w:styleId="a0">
    <w:basedOn w:val="TableNormal"/>
    <w:rsid w:val="0063619C"/>
    <w:tblPr>
      <w:tblStyleRowBandSize w:val="1"/>
      <w:tblStyleColBandSize w:val="1"/>
    </w:tblPr>
  </w:style>
  <w:style w:type="table" w:customStyle="1" w:styleId="a1">
    <w:basedOn w:val="TableNormal"/>
    <w:rsid w:val="0063619C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130F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office@pucvila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4VeTRRjFh13Cvw48nZiEY6LLw==">AMUW2mXvBfkT8dGKolnAokf3Ms7ni1X9k2Gbu6idW3feeKstN970gHVo7MVHRVHRJbseYeXAkN3qwvPBjX5LxOgwtYsQ5iV8ItbSx0UfwUHn23Hyinzs0Cg=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4A9F40-C64D-4BF3-910C-AAD4B03A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Deciji dani</dc:creator>
  <cp:lastModifiedBy>Bobi</cp:lastModifiedBy>
  <cp:revision>29</cp:revision>
  <dcterms:created xsi:type="dcterms:W3CDTF">2024-03-06T19:57:00Z</dcterms:created>
  <dcterms:modified xsi:type="dcterms:W3CDTF">2024-03-09T12:40:00Z</dcterms:modified>
</cp:coreProperties>
</file>