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1E3CD8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5866058</wp:posOffset>
            </wp:positionH>
            <wp:positionV relativeFrom="paragraph">
              <wp:posOffset>-772732</wp:posOffset>
            </wp:positionV>
            <wp:extent cx="2801423" cy="1674254"/>
            <wp:effectExtent l="19050" t="0" r="0" b="0"/>
            <wp:wrapNone/>
            <wp:docPr id="1" name="Picture 0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3" cy="167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BFE" w:rsidRPr="00E45BFE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2553D8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F10C18">
        <w:rPr>
          <w:rFonts w:ascii="Palatino Linotype" w:eastAsia="Times New Roman" w:hAnsi="Palatino Linotype" w:cs="Arial"/>
          <w:b/>
          <w:sz w:val="32"/>
          <w:szCs w:val="32"/>
          <w:lang/>
        </w:rPr>
        <w:t>8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1E3CD8">
        <w:rPr>
          <w:rFonts w:ascii="Palatino Linotype" w:eastAsia="Times New Roman" w:hAnsi="Palatino Linotype" w:cs="Arial"/>
          <w:b/>
          <w:sz w:val="32"/>
          <w:szCs w:val="32"/>
        </w:rPr>
        <w:t>7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F10C18">
        <w:rPr>
          <w:rFonts w:ascii="Palatino Linotype" w:eastAsia="Times New Roman" w:hAnsi="Palatino Linotype" w:cs="Arial"/>
          <w:b/>
          <w:sz w:val="32"/>
          <w:szCs w:val="32"/>
          <w:lang/>
        </w:rPr>
        <w:t>01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F10C18">
        <w:rPr>
          <w:rFonts w:ascii="Palatino Linotype" w:eastAsia="Times New Roman" w:hAnsi="Palatino Linotype" w:cs="Arial"/>
          <w:b/>
          <w:sz w:val="32"/>
          <w:szCs w:val="32"/>
          <w:lang/>
        </w:rPr>
        <w:t>8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260"/>
        <w:gridCol w:w="3402"/>
        <w:gridCol w:w="5845"/>
      </w:tblGrid>
      <w:tr w:rsidR="00FA5FA7" w:rsidRPr="00FA5FA7" w:rsidTr="005511C3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260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402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845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8C52CC" w:rsidRPr="00FA5FA7" w:rsidTr="005511C3">
        <w:trPr>
          <w:trHeight w:val="542"/>
        </w:trPr>
        <w:tc>
          <w:tcPr>
            <w:tcW w:w="1521" w:type="dxa"/>
            <w:vAlign w:val="center"/>
          </w:tcPr>
          <w:p w:rsidR="008C52CC" w:rsidRPr="002C41B7" w:rsidRDefault="008C52CC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8C52CC" w:rsidRPr="002C41B7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8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52CC" w:rsidRPr="0026193D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Намаз од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сардине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и крем сира,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јогурт</w:t>
            </w:r>
          </w:p>
        </w:tc>
        <w:tc>
          <w:tcPr>
            <w:tcW w:w="3402" w:type="dxa"/>
          </w:tcPr>
          <w:p w:rsidR="008C52CC" w:rsidRPr="0026193D" w:rsidRDefault="008C52CC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Кокос чупавци, чај са лимуном</w:t>
            </w:r>
          </w:p>
        </w:tc>
        <w:tc>
          <w:tcPr>
            <w:tcW w:w="5845" w:type="dxa"/>
          </w:tcPr>
          <w:p w:rsidR="008C52CC" w:rsidRPr="0026193D" w:rsidRDefault="008C52CC" w:rsidP="008C52CC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Кромпир паприкаш са кнедлама, купус салата, 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8C52CC" w:rsidRPr="00FA5FA7" w:rsidTr="005511C3">
        <w:trPr>
          <w:trHeight w:val="542"/>
        </w:trPr>
        <w:tc>
          <w:tcPr>
            <w:tcW w:w="1521" w:type="dxa"/>
            <w:vAlign w:val="center"/>
          </w:tcPr>
          <w:p w:rsidR="008C52CC" w:rsidRPr="002C41B7" w:rsidRDefault="008C52CC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8C52CC" w:rsidRPr="002C41B7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8C52CC" w:rsidRPr="0026193D" w:rsidRDefault="008C52CC" w:rsidP="00AF78A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Качамак са сиром, млеко</w:t>
            </w:r>
          </w:p>
        </w:tc>
        <w:tc>
          <w:tcPr>
            <w:tcW w:w="3402" w:type="dxa"/>
          </w:tcPr>
          <w:p w:rsidR="008C52CC" w:rsidRPr="008C52CC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Кекс,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лимун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ада</w:t>
            </w:r>
          </w:p>
        </w:tc>
        <w:tc>
          <w:tcPr>
            <w:tcW w:w="5845" w:type="dxa"/>
          </w:tcPr>
          <w:p w:rsidR="008C52CC" w:rsidRPr="0026193D" w:rsidRDefault="008C52CC" w:rsidP="005511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Печени пилећи батак и карабатак, сатараш, хлеб, лубеница</w:t>
            </w:r>
          </w:p>
        </w:tc>
      </w:tr>
      <w:tr w:rsidR="008C52CC" w:rsidRPr="00FA5FA7" w:rsidTr="005511C3">
        <w:trPr>
          <w:trHeight w:val="542"/>
        </w:trPr>
        <w:tc>
          <w:tcPr>
            <w:tcW w:w="1521" w:type="dxa"/>
            <w:vAlign w:val="center"/>
          </w:tcPr>
          <w:p w:rsidR="008C52CC" w:rsidRPr="002C41B7" w:rsidRDefault="008C52CC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8C52CC" w:rsidRPr="002C41B7" w:rsidRDefault="008C52CC" w:rsidP="005511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C52CC" w:rsidRPr="0026193D" w:rsidRDefault="008C52CC" w:rsidP="00F938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барених јаја и крем сира, хлеб, млеко</w:t>
            </w:r>
          </w:p>
        </w:tc>
        <w:tc>
          <w:tcPr>
            <w:tcW w:w="3402" w:type="dxa"/>
          </w:tcPr>
          <w:p w:rsidR="008C52CC" w:rsidRPr="008C52CC" w:rsidRDefault="008C52CC" w:rsidP="0026193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Штрудла са маком, сок од брескве</w:t>
            </w:r>
          </w:p>
        </w:tc>
        <w:tc>
          <w:tcPr>
            <w:tcW w:w="5845" w:type="dxa"/>
          </w:tcPr>
          <w:p w:rsidR="008C52CC" w:rsidRPr="0026193D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Пуњене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тиквице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са мешаним месом,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павлака,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8C52CC" w:rsidRPr="00FA5FA7" w:rsidTr="005511C3">
        <w:trPr>
          <w:trHeight w:val="542"/>
        </w:trPr>
        <w:tc>
          <w:tcPr>
            <w:tcW w:w="1521" w:type="dxa"/>
            <w:vAlign w:val="center"/>
          </w:tcPr>
          <w:p w:rsidR="008C52CC" w:rsidRPr="002C41B7" w:rsidRDefault="008C52CC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8C52CC" w:rsidRPr="002C41B7" w:rsidRDefault="008C52CC" w:rsidP="005511C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31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8C52CC" w:rsidRPr="0026193D" w:rsidRDefault="008C52CC" w:rsidP="009777D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Џем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путер, хлеб, млеко</w:t>
            </w:r>
          </w:p>
        </w:tc>
        <w:tc>
          <w:tcPr>
            <w:tcW w:w="3402" w:type="dxa"/>
          </w:tcPr>
          <w:p w:rsidR="008C52CC" w:rsidRPr="008C52CC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Пита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сиром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 и зељем</w:t>
            </w: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 са лимуном</w:t>
            </w:r>
          </w:p>
        </w:tc>
        <w:tc>
          <w:tcPr>
            <w:tcW w:w="5845" w:type="dxa"/>
          </w:tcPr>
          <w:p w:rsidR="008C52CC" w:rsidRPr="0026193D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Јунећи гулаш са макаронама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парадајз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салата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нектарина</w:t>
            </w:r>
          </w:p>
        </w:tc>
      </w:tr>
      <w:tr w:rsidR="008C52CC" w:rsidRPr="00FA5FA7" w:rsidTr="005511C3">
        <w:trPr>
          <w:trHeight w:val="543"/>
        </w:trPr>
        <w:tc>
          <w:tcPr>
            <w:tcW w:w="1521" w:type="dxa"/>
            <w:vAlign w:val="center"/>
          </w:tcPr>
          <w:p w:rsidR="008C52CC" w:rsidRPr="002C41B7" w:rsidRDefault="008C52CC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8C52CC" w:rsidRPr="002C41B7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01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8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8C52CC" w:rsidRPr="0026193D" w:rsidRDefault="008C52CC" w:rsidP="0093082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качкаваља и крем сира, хлеб, какао</w:t>
            </w:r>
          </w:p>
        </w:tc>
        <w:tc>
          <w:tcPr>
            <w:tcW w:w="3402" w:type="dxa"/>
          </w:tcPr>
          <w:p w:rsidR="008C52CC" w:rsidRPr="008C52CC" w:rsidRDefault="008C52CC" w:rsidP="00EC0EF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Погачице од хе</w:t>
            </w:r>
            <w:r w:rsidR="005750D3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љдиног брашна и сусама, чај</w:t>
            </w:r>
          </w:p>
        </w:tc>
        <w:tc>
          <w:tcPr>
            <w:tcW w:w="5845" w:type="dxa"/>
          </w:tcPr>
          <w:p w:rsidR="008C52CC" w:rsidRPr="0026193D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Летњи ђувеч од свежег поврћа са свињским месом, хлеб, диња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930820" w:rsidRDefault="009F38A0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374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 w:rsidR="001F0297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  <w:tc>
          <w:tcPr>
            <w:tcW w:w="1843" w:type="dxa"/>
          </w:tcPr>
          <w:p w:rsidR="001F4B4E" w:rsidRPr="008C52CC" w:rsidRDefault="009F38A0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46</w:t>
            </w:r>
          </w:p>
        </w:tc>
        <w:tc>
          <w:tcPr>
            <w:tcW w:w="1559" w:type="dxa"/>
          </w:tcPr>
          <w:p w:rsidR="001F4B4E" w:rsidRPr="008C52CC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28</w:t>
            </w:r>
          </w:p>
        </w:tc>
        <w:tc>
          <w:tcPr>
            <w:tcW w:w="1756" w:type="dxa"/>
          </w:tcPr>
          <w:p w:rsidR="001F4B4E" w:rsidRPr="008C52CC" w:rsidRDefault="009F38A0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18</w:t>
            </w:r>
          </w:p>
        </w:tc>
        <w:tc>
          <w:tcPr>
            <w:tcW w:w="1547" w:type="dxa"/>
          </w:tcPr>
          <w:p w:rsidR="001F4B4E" w:rsidRPr="008C52CC" w:rsidRDefault="00930820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50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42</w:t>
            </w:r>
          </w:p>
        </w:tc>
        <w:tc>
          <w:tcPr>
            <w:tcW w:w="1056" w:type="dxa"/>
          </w:tcPr>
          <w:p w:rsidR="001F4B4E" w:rsidRPr="008C52CC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</w:p>
        </w:tc>
        <w:tc>
          <w:tcPr>
            <w:tcW w:w="1150" w:type="dxa"/>
          </w:tcPr>
          <w:p w:rsidR="001F4B4E" w:rsidRPr="008C52CC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821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46</w:t>
            </w:r>
          </w:p>
        </w:tc>
        <w:tc>
          <w:tcPr>
            <w:tcW w:w="851" w:type="dxa"/>
          </w:tcPr>
          <w:p w:rsidR="001F4B4E" w:rsidRPr="008C52CC" w:rsidRDefault="009F38A0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2C3195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</w:t>
            </w:r>
          </w:p>
        </w:tc>
        <w:tc>
          <w:tcPr>
            <w:tcW w:w="709" w:type="dxa"/>
          </w:tcPr>
          <w:p w:rsidR="001F4B4E" w:rsidRPr="008C52CC" w:rsidRDefault="00930820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8C52CC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89</w:t>
            </w:r>
          </w:p>
        </w:tc>
        <w:tc>
          <w:tcPr>
            <w:tcW w:w="987" w:type="dxa"/>
          </w:tcPr>
          <w:p w:rsidR="001F4B4E" w:rsidRPr="008C52CC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92</w:t>
            </w:r>
            <w:r w:rsidR="0024761A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3632BF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</w:p>
        </w:tc>
        <w:tc>
          <w:tcPr>
            <w:tcW w:w="720" w:type="dxa"/>
          </w:tcPr>
          <w:p w:rsidR="001F4B4E" w:rsidRPr="00930820" w:rsidRDefault="008C52CC" w:rsidP="008C52C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</w:p>
        </w:tc>
      </w:tr>
    </w:tbl>
    <w:p w:rsidR="0046685A" w:rsidRPr="00FD1D06" w:rsidRDefault="00FA5FA7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  <w:r w:rsidR="00EC0EFF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</w:t>
      </w:r>
      <w:r w:rsidR="00EC0EFF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 w:rsidR="00EC0EFF"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="00EC0EFF"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="0046685A"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 w:rsidR="0046685A"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6685A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>Бр:</w:t>
      </w:r>
      <w:r w:rsidR="003632BF">
        <w:rPr>
          <w:rFonts w:eastAsia="Batang"/>
          <w:color w:val="333399"/>
        </w:rPr>
        <w:t xml:space="preserve"> 1</w:t>
      </w:r>
      <w:r w:rsidR="005511C3">
        <w:rPr>
          <w:rFonts w:eastAsia="Batang"/>
          <w:color w:val="333399"/>
        </w:rPr>
        <w:t>764</w:t>
      </w:r>
      <w:r w:rsidR="008C52CC">
        <w:rPr>
          <w:rFonts w:eastAsia="Batang"/>
          <w:color w:val="333399"/>
          <w:lang/>
        </w:rPr>
        <w:t>/1</w:t>
      </w:r>
      <w:r w:rsidR="00903F96"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 w:rsidR="003632BF">
        <w:rPr>
          <w:rFonts w:eastAsia="Batang"/>
          <w:color w:val="333399"/>
        </w:rPr>
        <w:t xml:space="preserve"> </w:t>
      </w:r>
      <w:r w:rsidR="005511C3">
        <w:rPr>
          <w:rFonts w:eastAsia="Batang"/>
          <w:color w:val="333399"/>
        </w:rPr>
        <w:t>14</w:t>
      </w:r>
      <w:r w:rsidR="003632BF">
        <w:rPr>
          <w:rFonts w:eastAsia="Batang"/>
          <w:color w:val="333399"/>
        </w:rPr>
        <w:t>.</w:t>
      </w:r>
      <w:r w:rsidR="005511C3">
        <w:rPr>
          <w:rFonts w:eastAsia="Batang"/>
          <w:color w:val="333399"/>
        </w:rPr>
        <w:t>7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3632BF">
        <w:rPr>
          <w:rFonts w:eastAsia="Batang"/>
          <w:color w:val="333399"/>
        </w:rPr>
        <w:t xml:space="preserve">  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80836"/>
    <w:rsid w:val="00184B0D"/>
    <w:rsid w:val="0019215C"/>
    <w:rsid w:val="001B7BB5"/>
    <w:rsid w:val="001C225D"/>
    <w:rsid w:val="001C476F"/>
    <w:rsid w:val="001E3CD8"/>
    <w:rsid w:val="001E77FA"/>
    <w:rsid w:val="001F0297"/>
    <w:rsid w:val="001F3690"/>
    <w:rsid w:val="001F4B4E"/>
    <w:rsid w:val="00220AEF"/>
    <w:rsid w:val="002309CB"/>
    <w:rsid w:val="00243D8E"/>
    <w:rsid w:val="00244F16"/>
    <w:rsid w:val="0024761A"/>
    <w:rsid w:val="002553D8"/>
    <w:rsid w:val="0026193D"/>
    <w:rsid w:val="00267CF1"/>
    <w:rsid w:val="00292DAE"/>
    <w:rsid w:val="002B2E5C"/>
    <w:rsid w:val="002B41CF"/>
    <w:rsid w:val="002C08F6"/>
    <w:rsid w:val="002C3195"/>
    <w:rsid w:val="002C41B7"/>
    <w:rsid w:val="002D7A66"/>
    <w:rsid w:val="002E043F"/>
    <w:rsid w:val="002F3C15"/>
    <w:rsid w:val="00304DF3"/>
    <w:rsid w:val="003050A5"/>
    <w:rsid w:val="00307342"/>
    <w:rsid w:val="00313093"/>
    <w:rsid w:val="0032534D"/>
    <w:rsid w:val="00356AE1"/>
    <w:rsid w:val="003571DC"/>
    <w:rsid w:val="003632BF"/>
    <w:rsid w:val="00367389"/>
    <w:rsid w:val="00380F7C"/>
    <w:rsid w:val="00383BCA"/>
    <w:rsid w:val="00390B27"/>
    <w:rsid w:val="00393080"/>
    <w:rsid w:val="003B1B36"/>
    <w:rsid w:val="003D1C8B"/>
    <w:rsid w:val="00402F87"/>
    <w:rsid w:val="004346FB"/>
    <w:rsid w:val="00437B6E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406B9"/>
    <w:rsid w:val="00550217"/>
    <w:rsid w:val="005511C3"/>
    <w:rsid w:val="0056066E"/>
    <w:rsid w:val="00562AEC"/>
    <w:rsid w:val="00565544"/>
    <w:rsid w:val="005750D3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09AA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530BF"/>
    <w:rsid w:val="008733D5"/>
    <w:rsid w:val="00874D2A"/>
    <w:rsid w:val="008821A5"/>
    <w:rsid w:val="00885D77"/>
    <w:rsid w:val="008C52CC"/>
    <w:rsid w:val="008E095B"/>
    <w:rsid w:val="008E4B2C"/>
    <w:rsid w:val="008F5115"/>
    <w:rsid w:val="00903874"/>
    <w:rsid w:val="00903F96"/>
    <w:rsid w:val="009109F7"/>
    <w:rsid w:val="009254E8"/>
    <w:rsid w:val="0092654A"/>
    <w:rsid w:val="00930820"/>
    <w:rsid w:val="00943E96"/>
    <w:rsid w:val="00944E00"/>
    <w:rsid w:val="00952E84"/>
    <w:rsid w:val="0095538C"/>
    <w:rsid w:val="00976424"/>
    <w:rsid w:val="0099210C"/>
    <w:rsid w:val="009A3569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64BF"/>
    <w:rsid w:val="00AE75CE"/>
    <w:rsid w:val="00AF2C5B"/>
    <w:rsid w:val="00B13697"/>
    <w:rsid w:val="00B36725"/>
    <w:rsid w:val="00B40F04"/>
    <w:rsid w:val="00B56A62"/>
    <w:rsid w:val="00B56B2A"/>
    <w:rsid w:val="00B63AD0"/>
    <w:rsid w:val="00B71F4D"/>
    <w:rsid w:val="00B73390"/>
    <w:rsid w:val="00B81BA0"/>
    <w:rsid w:val="00B92394"/>
    <w:rsid w:val="00BA60DA"/>
    <w:rsid w:val="00BA6FD1"/>
    <w:rsid w:val="00BE0543"/>
    <w:rsid w:val="00BE5620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83AA0"/>
    <w:rsid w:val="00C83CA1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624F9"/>
    <w:rsid w:val="00D84A0D"/>
    <w:rsid w:val="00DA5190"/>
    <w:rsid w:val="00DB07D3"/>
    <w:rsid w:val="00DB7F1E"/>
    <w:rsid w:val="00DE1D0B"/>
    <w:rsid w:val="00E0183F"/>
    <w:rsid w:val="00E156AF"/>
    <w:rsid w:val="00E27FD3"/>
    <w:rsid w:val="00E45BFE"/>
    <w:rsid w:val="00E54661"/>
    <w:rsid w:val="00E66411"/>
    <w:rsid w:val="00E73718"/>
    <w:rsid w:val="00E76AE9"/>
    <w:rsid w:val="00E81116"/>
    <w:rsid w:val="00E82C60"/>
    <w:rsid w:val="00E92FBD"/>
    <w:rsid w:val="00EA3E7C"/>
    <w:rsid w:val="00EC0EFF"/>
    <w:rsid w:val="00EC5192"/>
    <w:rsid w:val="00EE13D3"/>
    <w:rsid w:val="00EF5321"/>
    <w:rsid w:val="00F10C18"/>
    <w:rsid w:val="00F1473C"/>
    <w:rsid w:val="00F20356"/>
    <w:rsid w:val="00F21E0A"/>
    <w:rsid w:val="00F246D9"/>
    <w:rsid w:val="00F24D4C"/>
    <w:rsid w:val="00F4405E"/>
    <w:rsid w:val="00F5045A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B52D-6F95-4D93-8787-3C96D7A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3</cp:revision>
  <cp:lastPrinted>2025-05-05T08:58:00Z</cp:lastPrinted>
  <dcterms:created xsi:type="dcterms:W3CDTF">2025-07-14T08:35:00Z</dcterms:created>
  <dcterms:modified xsi:type="dcterms:W3CDTF">2025-07-14T08:45:00Z</dcterms:modified>
</cp:coreProperties>
</file>