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1016" w:rsidRPr="00844ABC" w:rsidRDefault="00401016" w:rsidP="00EE11F3">
      <w:pPr>
        <w:shd w:val="clear" w:color="auto" w:fill="FFFFFF"/>
        <w:spacing w:after="100" w:afterAutospacing="1" w:line="360" w:lineRule="auto"/>
        <w:ind w:firstLine="720"/>
        <w:jc w:val="both"/>
        <w:rPr>
          <w:rFonts w:ascii="Arial" w:hAnsi="Arial" w:cs="Arial"/>
          <w:b/>
          <w:noProof/>
          <w:color w:val="000000"/>
          <w:sz w:val="40"/>
          <w:szCs w:val="28"/>
        </w:rPr>
      </w:pPr>
      <w:r w:rsidRPr="00844ABC">
        <w:rPr>
          <w:rFonts w:ascii="Arial" w:hAnsi="Arial" w:cs="Arial"/>
          <w:b/>
          <w:noProof/>
          <w:color w:val="000000"/>
          <w:sz w:val="40"/>
          <w:szCs w:val="28"/>
        </w:rPr>
        <w:t>БУДИТЕ СВОМ ДЕТЕТУ СИГУРНО МЕСТО</w:t>
      </w:r>
    </w:p>
    <w:p w:rsidR="00401016" w:rsidRPr="00237D0A" w:rsidRDefault="00401016" w:rsidP="00EE11F3">
      <w:pPr>
        <w:shd w:val="clear" w:color="auto" w:fill="FFFFFF"/>
        <w:spacing w:after="100" w:afterAutospacing="1" w:line="360" w:lineRule="auto"/>
        <w:ind w:firstLine="720"/>
        <w:jc w:val="both"/>
        <w:rPr>
          <w:rFonts w:ascii="Arial" w:hAnsi="Arial" w:cs="Arial"/>
          <w:noProof/>
          <w:color w:val="000000"/>
          <w:sz w:val="28"/>
          <w:szCs w:val="28"/>
        </w:rPr>
      </w:pPr>
      <w:r w:rsidRPr="008F0871">
        <w:rPr>
          <w:rFonts w:ascii="Arial" w:hAnsi="Arial" w:cs="Arial"/>
          <w:noProof/>
          <w:color w:val="000000"/>
          <w:sz w:val="28"/>
          <w:szCs w:val="28"/>
        </w:rPr>
        <w:t>Бебе у потпуности зависе од одраслих који регулише њихове потребе - од храњења</w:t>
      </w:r>
      <w:r>
        <w:rPr>
          <w:rFonts w:ascii="Arial" w:hAnsi="Arial" w:cs="Arial"/>
          <w:noProof/>
          <w:color w:val="000000"/>
          <w:sz w:val="28"/>
          <w:szCs w:val="28"/>
        </w:rPr>
        <w:t>,</w:t>
      </w:r>
      <w:r w:rsidRPr="008F0871">
        <w:rPr>
          <w:rFonts w:ascii="Arial" w:hAnsi="Arial" w:cs="Arial"/>
          <w:noProof/>
          <w:color w:val="000000"/>
          <w:sz w:val="28"/>
          <w:szCs w:val="28"/>
        </w:rPr>
        <w:t xml:space="preserve"> </w:t>
      </w:r>
      <w:r>
        <w:rPr>
          <w:rFonts w:ascii="Arial" w:hAnsi="Arial" w:cs="Arial"/>
          <w:noProof/>
          <w:color w:val="000000"/>
          <w:sz w:val="28"/>
          <w:szCs w:val="28"/>
        </w:rPr>
        <w:t>преко</w:t>
      </w:r>
      <w:r w:rsidRPr="008F0871">
        <w:rPr>
          <w:rFonts w:ascii="Arial" w:hAnsi="Arial" w:cs="Arial"/>
          <w:noProof/>
          <w:color w:val="000000"/>
          <w:sz w:val="28"/>
          <w:szCs w:val="28"/>
        </w:rPr>
        <w:t xml:space="preserve"> контроле телесне температуре</w:t>
      </w:r>
      <w:r>
        <w:rPr>
          <w:rFonts w:ascii="Arial" w:hAnsi="Arial" w:cs="Arial"/>
          <w:noProof/>
          <w:color w:val="000000"/>
          <w:sz w:val="28"/>
          <w:szCs w:val="28"/>
        </w:rPr>
        <w:t>, до емоционалног узбуђења или страха</w:t>
      </w:r>
      <w:r w:rsidRPr="008F0871">
        <w:rPr>
          <w:rFonts w:ascii="Arial" w:hAnsi="Arial" w:cs="Arial"/>
          <w:noProof/>
          <w:color w:val="000000"/>
          <w:sz w:val="28"/>
          <w:szCs w:val="28"/>
        </w:rPr>
        <w:t>. Када беба заплаче, мајка јој прилази, узима је у руке, љушка је, говори јој мирно, препознаје потребу детета, задовољава је. Беба се из нерегулисаног стања, стања фрустрације  враћа у стање равнотеже.</w:t>
      </w:r>
      <w:r>
        <w:rPr>
          <w:rFonts w:ascii="Arial" w:hAnsi="Arial" w:cs="Arial"/>
          <w:noProof/>
          <w:color w:val="000000"/>
          <w:sz w:val="28"/>
          <w:szCs w:val="28"/>
        </w:rPr>
        <w:t xml:space="preserve"> Ова врста интеракције је </w:t>
      </w:r>
      <w:r w:rsidRPr="00167369">
        <w:rPr>
          <w:rFonts w:ascii="Arial" w:hAnsi="Arial" w:cs="Arial"/>
          <w:b/>
          <w:noProof/>
          <w:color w:val="000000"/>
          <w:sz w:val="28"/>
          <w:szCs w:val="28"/>
        </w:rPr>
        <w:t>ко-регулација.</w:t>
      </w:r>
      <w:r>
        <w:rPr>
          <w:rFonts w:ascii="Arial" w:hAnsi="Arial" w:cs="Arial"/>
          <w:noProof/>
          <w:color w:val="000000"/>
          <w:sz w:val="28"/>
          <w:szCs w:val="28"/>
        </w:rPr>
        <w:t xml:space="preserve"> </w:t>
      </w:r>
      <w:r w:rsidRPr="008F0871">
        <w:rPr>
          <w:rFonts w:ascii="Arial" w:hAnsi="Arial" w:cs="Arial"/>
          <w:noProof/>
          <w:color w:val="000000"/>
          <w:sz w:val="28"/>
          <w:szCs w:val="28"/>
        </w:rPr>
        <w:t xml:space="preserve"> Кроз велики број оваквих интеракција, у којима беба из стања раздражености и стреса прелази уз подршку респонзивног, топлог и негујућег одраслог у стање смирености, беба полако развија саморегулацију</w:t>
      </w:r>
      <w:r>
        <w:rPr>
          <w:rFonts w:ascii="Arial" w:hAnsi="Arial" w:cs="Arial"/>
          <w:noProof/>
          <w:color w:val="000000"/>
          <w:sz w:val="28"/>
          <w:szCs w:val="28"/>
        </w:rPr>
        <w:t>.</w:t>
      </w:r>
    </w:p>
    <w:p w:rsidR="00401016" w:rsidRPr="008F0871" w:rsidRDefault="00401016" w:rsidP="008F0871">
      <w:pPr>
        <w:shd w:val="clear" w:color="auto" w:fill="FFFFFF"/>
        <w:spacing w:before="100" w:beforeAutospacing="1" w:after="100" w:afterAutospacing="1" w:line="360" w:lineRule="auto"/>
        <w:ind w:firstLine="720"/>
        <w:jc w:val="both"/>
        <w:outlineLvl w:val="1"/>
        <w:rPr>
          <w:rFonts w:ascii="Arial" w:hAnsi="Arial" w:cs="Arial"/>
          <w:noProof/>
          <w:color w:val="000000"/>
          <w:sz w:val="28"/>
          <w:szCs w:val="28"/>
        </w:rPr>
      </w:pPr>
      <w:r w:rsidRPr="008F0871">
        <w:rPr>
          <w:rFonts w:ascii="Arial" w:hAnsi="Arial" w:cs="Arial"/>
          <w:b/>
          <w:noProof/>
          <w:color w:val="000000"/>
          <w:sz w:val="28"/>
          <w:szCs w:val="28"/>
        </w:rPr>
        <w:t>Саморегулација</w:t>
      </w:r>
      <w:r w:rsidRPr="008F0871">
        <w:rPr>
          <w:rFonts w:ascii="Arial" w:hAnsi="Arial" w:cs="Arial"/>
          <w:noProof/>
          <w:color w:val="000000"/>
          <w:sz w:val="28"/>
          <w:szCs w:val="28"/>
        </w:rPr>
        <w:t xml:space="preserve"> је способност да разумемо и да управљамо емоцијама, мислима, пажњом и понашањем у складу са променама, захтевима који настају у нашем телу и спољашњој средини. </w:t>
      </w:r>
    </w:p>
    <w:p w:rsidR="00401016" w:rsidRPr="008F0871" w:rsidRDefault="00401016" w:rsidP="008F0871">
      <w:pPr>
        <w:shd w:val="clear" w:color="auto" w:fill="FFFFFF"/>
        <w:spacing w:before="100" w:beforeAutospacing="1" w:after="100" w:afterAutospacing="1" w:line="360" w:lineRule="auto"/>
        <w:ind w:firstLine="720"/>
        <w:jc w:val="both"/>
        <w:outlineLvl w:val="1"/>
        <w:rPr>
          <w:rFonts w:ascii="Arial" w:hAnsi="Arial" w:cs="Arial"/>
          <w:noProof/>
          <w:color w:val="000000"/>
          <w:sz w:val="28"/>
          <w:szCs w:val="28"/>
        </w:rPr>
      </w:pPr>
      <w:r w:rsidRPr="008F0871">
        <w:rPr>
          <w:rFonts w:ascii="Arial" w:hAnsi="Arial" w:cs="Arial"/>
          <w:noProof/>
          <w:color w:val="000000"/>
          <w:sz w:val="28"/>
          <w:szCs w:val="28"/>
        </w:rPr>
        <w:t>Саморегулација је јако важна способност која омогућава деци да:</w:t>
      </w:r>
    </w:p>
    <w:p w:rsidR="00401016" w:rsidRPr="008F0871" w:rsidRDefault="00401016" w:rsidP="008F0871">
      <w:pPr>
        <w:shd w:val="clear" w:color="auto" w:fill="FFFFFF"/>
        <w:spacing w:before="100" w:beforeAutospacing="1" w:after="100" w:afterAutospacing="1" w:line="360" w:lineRule="auto"/>
        <w:jc w:val="both"/>
        <w:outlineLvl w:val="1"/>
        <w:rPr>
          <w:rFonts w:ascii="Arial" w:hAnsi="Arial" w:cs="Arial"/>
          <w:noProof/>
          <w:color w:val="000000"/>
          <w:sz w:val="28"/>
          <w:szCs w:val="28"/>
        </w:rPr>
      </w:pPr>
      <w:r w:rsidRPr="008F0871">
        <w:rPr>
          <w:rFonts w:ascii="Arial" w:hAnsi="Arial" w:cs="Arial"/>
          <w:noProof/>
          <w:color w:val="000000"/>
          <w:sz w:val="28"/>
          <w:szCs w:val="28"/>
        </w:rPr>
        <w:t>- да постану самостални (уче да доносе важне одлуке и сналазе се у новим ситуацијама),</w:t>
      </w:r>
    </w:p>
    <w:p w:rsidR="00401016" w:rsidRPr="008F0871" w:rsidRDefault="00401016" w:rsidP="008F0871">
      <w:pPr>
        <w:shd w:val="clear" w:color="auto" w:fill="FFFFFF"/>
        <w:spacing w:before="100" w:beforeAutospacing="1" w:after="100" w:afterAutospacing="1" w:line="360" w:lineRule="auto"/>
        <w:jc w:val="both"/>
        <w:outlineLvl w:val="1"/>
        <w:rPr>
          <w:rFonts w:ascii="Arial" w:hAnsi="Arial" w:cs="Arial"/>
          <w:noProof/>
          <w:color w:val="000000"/>
          <w:sz w:val="28"/>
          <w:szCs w:val="28"/>
        </w:rPr>
      </w:pPr>
      <w:r w:rsidRPr="008F0871">
        <w:rPr>
          <w:rFonts w:ascii="Arial" w:hAnsi="Arial" w:cs="Arial"/>
          <w:noProof/>
          <w:color w:val="000000"/>
          <w:sz w:val="28"/>
          <w:szCs w:val="28"/>
        </w:rPr>
        <w:t>- да склапају и одржавају пријатељства (способност да чекају свој ред у играма и разговору, способност да деле играчке и да своје емоције изражавају на прихватљив начин),</w:t>
      </w:r>
    </w:p>
    <w:p w:rsidR="00401016" w:rsidRPr="008F0871" w:rsidRDefault="00401016" w:rsidP="008F0871">
      <w:pPr>
        <w:shd w:val="clear" w:color="auto" w:fill="FFFFFF"/>
        <w:spacing w:before="100" w:beforeAutospacing="1" w:after="100" w:afterAutospacing="1" w:line="360" w:lineRule="auto"/>
        <w:jc w:val="both"/>
        <w:outlineLvl w:val="1"/>
        <w:rPr>
          <w:rFonts w:ascii="Arial" w:hAnsi="Arial" w:cs="Arial"/>
          <w:noProof/>
          <w:color w:val="000000"/>
          <w:sz w:val="28"/>
          <w:szCs w:val="28"/>
        </w:rPr>
      </w:pPr>
      <w:r w:rsidRPr="008F0871">
        <w:rPr>
          <w:rFonts w:ascii="Arial" w:hAnsi="Arial" w:cs="Arial"/>
          <w:noProof/>
          <w:color w:val="000000"/>
          <w:sz w:val="28"/>
          <w:szCs w:val="28"/>
        </w:rPr>
        <w:t>- уче у школи (ако има развијену саморегулацију дете ће моћи да седи, слуша на часу и одржи пажњу на захтеву учитеља)</w:t>
      </w:r>
      <w:r>
        <w:rPr>
          <w:rFonts w:ascii="Arial" w:hAnsi="Arial" w:cs="Arial"/>
          <w:noProof/>
          <w:color w:val="000000"/>
          <w:sz w:val="28"/>
          <w:szCs w:val="28"/>
        </w:rPr>
        <w:t>.</w:t>
      </w:r>
    </w:p>
    <w:p w:rsidR="00401016" w:rsidRPr="008F0871" w:rsidRDefault="00401016" w:rsidP="008F0871">
      <w:pPr>
        <w:shd w:val="clear" w:color="auto" w:fill="FFFFFF"/>
        <w:spacing w:after="100" w:afterAutospacing="1" w:line="360" w:lineRule="auto"/>
        <w:ind w:firstLine="720"/>
        <w:jc w:val="both"/>
        <w:rPr>
          <w:rFonts w:ascii="Arial" w:hAnsi="Arial" w:cs="Arial"/>
          <w:noProof/>
          <w:color w:val="000000"/>
          <w:sz w:val="28"/>
          <w:szCs w:val="28"/>
        </w:rPr>
      </w:pPr>
      <w:r w:rsidRPr="008F0871">
        <w:rPr>
          <w:rFonts w:ascii="Arial" w:hAnsi="Arial" w:cs="Arial"/>
          <w:noProof/>
          <w:color w:val="000000"/>
          <w:sz w:val="28"/>
          <w:szCs w:val="28"/>
        </w:rPr>
        <w:t xml:space="preserve">Поред тога, ова способност нам омогућава да регулишемо своје реакције на фрустрацију, да на прихватљив начин испољимо своју љутњу и бес, да се смиримо након неког узбудљивог или узнемирујућег догађаја, да размислимо пре него што одреагујемо, да контролишемо своје импулсе, да се фокусирамо на задатак, да се прилагодимо на нове захтеве и промене у средини, да планирамо и реализујемо активности усмерене на неки дугорочни циљ. </w:t>
      </w:r>
    </w:p>
    <w:p w:rsidR="00401016" w:rsidRPr="008F0871" w:rsidRDefault="00401016" w:rsidP="008F0871">
      <w:pPr>
        <w:shd w:val="clear" w:color="auto" w:fill="FFFFFF"/>
        <w:spacing w:before="100" w:beforeAutospacing="1" w:after="100" w:afterAutospacing="1" w:line="360" w:lineRule="auto"/>
        <w:jc w:val="both"/>
        <w:outlineLvl w:val="1"/>
        <w:rPr>
          <w:rFonts w:ascii="Arial" w:hAnsi="Arial" w:cs="Arial"/>
          <w:noProof/>
          <w:color w:val="000000"/>
          <w:sz w:val="28"/>
          <w:szCs w:val="28"/>
        </w:rPr>
      </w:pPr>
      <w:r w:rsidRPr="008F0871">
        <w:rPr>
          <w:rFonts w:ascii="Arial" w:hAnsi="Arial" w:cs="Arial"/>
          <w:noProof/>
          <w:color w:val="000000"/>
          <w:sz w:val="28"/>
          <w:szCs w:val="28"/>
        </w:rPr>
        <w:tab/>
        <w:t>Развој саморегулације се одиграва под утицајем биолошких</w:t>
      </w:r>
      <w:r>
        <w:rPr>
          <w:rFonts w:ascii="Arial" w:hAnsi="Arial" w:cs="Arial"/>
          <w:noProof/>
          <w:color w:val="000000"/>
          <w:sz w:val="28"/>
          <w:szCs w:val="28"/>
        </w:rPr>
        <w:t xml:space="preserve"> фактора и развоја, с једне стране,</w:t>
      </w:r>
      <w:r w:rsidRPr="008F0871">
        <w:rPr>
          <w:rFonts w:ascii="Arial" w:hAnsi="Arial" w:cs="Arial"/>
          <w:noProof/>
          <w:color w:val="000000"/>
          <w:sz w:val="28"/>
          <w:szCs w:val="28"/>
        </w:rPr>
        <w:t xml:space="preserve">  и</w:t>
      </w:r>
      <w:r>
        <w:rPr>
          <w:rFonts w:ascii="Arial" w:hAnsi="Arial" w:cs="Arial"/>
          <w:noProof/>
          <w:color w:val="000000"/>
          <w:sz w:val="28"/>
          <w:szCs w:val="28"/>
        </w:rPr>
        <w:t xml:space="preserve"> срединских, </w:t>
      </w:r>
      <w:r w:rsidRPr="008F0871">
        <w:rPr>
          <w:rFonts w:ascii="Arial" w:hAnsi="Arial" w:cs="Arial"/>
          <w:noProof/>
          <w:color w:val="000000"/>
          <w:sz w:val="28"/>
          <w:szCs w:val="28"/>
        </w:rPr>
        <w:t xml:space="preserve">с друге стране. </w:t>
      </w:r>
    </w:p>
    <w:p w:rsidR="00401016" w:rsidRPr="008F0871" w:rsidRDefault="00401016" w:rsidP="008F0871">
      <w:pPr>
        <w:shd w:val="clear" w:color="auto" w:fill="FFFFFF"/>
        <w:spacing w:before="100" w:beforeAutospacing="1" w:after="100" w:afterAutospacing="1" w:line="360" w:lineRule="auto"/>
        <w:ind w:firstLine="720"/>
        <w:jc w:val="both"/>
        <w:outlineLvl w:val="1"/>
        <w:rPr>
          <w:rFonts w:ascii="Arial" w:hAnsi="Arial" w:cs="Arial"/>
          <w:noProof/>
          <w:color w:val="000000"/>
          <w:sz w:val="28"/>
          <w:szCs w:val="28"/>
        </w:rPr>
      </w:pPr>
      <w:r>
        <w:rPr>
          <w:rFonts w:ascii="Arial" w:hAnsi="Arial" w:cs="Arial"/>
          <w:noProof/>
          <w:color w:val="000000"/>
          <w:sz w:val="28"/>
          <w:szCs w:val="28"/>
        </w:rPr>
        <w:t>На различитим узрастима дечија саморегулација изгледа различито. Тако, б</w:t>
      </w:r>
      <w:r w:rsidRPr="008F0871">
        <w:rPr>
          <w:rFonts w:ascii="Arial" w:hAnsi="Arial" w:cs="Arial"/>
          <w:noProof/>
          <w:color w:val="000000"/>
          <w:sz w:val="28"/>
          <w:szCs w:val="28"/>
        </w:rPr>
        <w:t>ебе могу на пример да се</w:t>
      </w:r>
      <w:r>
        <w:rPr>
          <w:rFonts w:ascii="Arial" w:hAnsi="Arial" w:cs="Arial"/>
          <w:noProof/>
          <w:color w:val="000000"/>
          <w:sz w:val="28"/>
          <w:szCs w:val="28"/>
        </w:rPr>
        <w:t xml:space="preserve"> саме</w:t>
      </w:r>
      <w:r w:rsidRPr="008F0871">
        <w:rPr>
          <w:rFonts w:ascii="Arial" w:hAnsi="Arial" w:cs="Arial"/>
          <w:noProof/>
          <w:color w:val="000000"/>
          <w:sz w:val="28"/>
          <w:szCs w:val="28"/>
        </w:rPr>
        <w:t xml:space="preserve"> умире сисањем прста или да окрену поглед када се уморе од контакта. Деца јасленог узраста могу да кратко сачекају храну или играчку, али ће отети играчку другом детету ако </w:t>
      </w:r>
      <w:r>
        <w:rPr>
          <w:rFonts w:ascii="Arial" w:hAnsi="Arial" w:cs="Arial"/>
          <w:noProof/>
          <w:color w:val="000000"/>
          <w:sz w:val="28"/>
          <w:szCs w:val="28"/>
        </w:rPr>
        <w:t>им</w:t>
      </w:r>
      <w:r w:rsidRPr="008F0871">
        <w:rPr>
          <w:rFonts w:ascii="Arial" w:hAnsi="Arial" w:cs="Arial"/>
          <w:noProof/>
          <w:color w:val="000000"/>
          <w:sz w:val="28"/>
          <w:szCs w:val="28"/>
        </w:rPr>
        <w:t xml:space="preserve"> се баш свиђа. Деца </w:t>
      </w:r>
      <w:r>
        <w:rPr>
          <w:rFonts w:ascii="Arial" w:hAnsi="Arial" w:cs="Arial"/>
          <w:noProof/>
          <w:color w:val="000000"/>
          <w:sz w:val="28"/>
          <w:szCs w:val="28"/>
        </w:rPr>
        <w:t>вртићког</w:t>
      </w:r>
      <w:r w:rsidRPr="008F0871">
        <w:rPr>
          <w:rFonts w:ascii="Arial" w:hAnsi="Arial" w:cs="Arial"/>
          <w:noProof/>
          <w:color w:val="000000"/>
          <w:sz w:val="28"/>
          <w:szCs w:val="28"/>
        </w:rPr>
        <w:t xml:space="preserve"> узраста уче</w:t>
      </w:r>
      <w:r>
        <w:rPr>
          <w:rFonts w:ascii="Arial" w:hAnsi="Arial" w:cs="Arial"/>
          <w:noProof/>
          <w:color w:val="000000"/>
          <w:sz w:val="28"/>
          <w:szCs w:val="28"/>
        </w:rPr>
        <w:t xml:space="preserve"> да поштују правила, шта се очекује од њих у различитим контекстима и</w:t>
      </w:r>
      <w:r w:rsidRPr="008F0871">
        <w:rPr>
          <w:rFonts w:ascii="Arial" w:hAnsi="Arial" w:cs="Arial"/>
          <w:noProof/>
          <w:color w:val="000000"/>
          <w:sz w:val="28"/>
          <w:szCs w:val="28"/>
        </w:rPr>
        <w:t xml:space="preserve"> како да се играју са другом децом. </w:t>
      </w:r>
    </w:p>
    <w:p w:rsidR="00401016" w:rsidRDefault="00401016" w:rsidP="008F0871">
      <w:pPr>
        <w:shd w:val="clear" w:color="auto" w:fill="FFFFFF"/>
        <w:spacing w:before="100" w:beforeAutospacing="1" w:after="100" w:afterAutospacing="1" w:line="360" w:lineRule="auto"/>
        <w:ind w:firstLine="720"/>
        <w:jc w:val="both"/>
        <w:outlineLvl w:val="1"/>
        <w:rPr>
          <w:rFonts w:ascii="Arial" w:hAnsi="Arial" w:cs="Arial"/>
          <w:noProof/>
          <w:color w:val="000000"/>
          <w:sz w:val="28"/>
          <w:szCs w:val="28"/>
        </w:rPr>
      </w:pPr>
      <w:r w:rsidRPr="008F0871">
        <w:rPr>
          <w:rFonts w:ascii="Arial" w:hAnsi="Arial" w:cs="Arial"/>
          <w:noProof/>
          <w:color w:val="000000"/>
          <w:sz w:val="28"/>
          <w:szCs w:val="28"/>
        </w:rPr>
        <w:t xml:space="preserve">Такође, темперамент детета може одредити које ће дражи код детета покретати реакције (нека деца су осетљивија и реагују на шири спектар стимулуса и дражи слабијег интезитета), колико ће бурне те реације бити и којим ће се темпом дете умиривати. </w:t>
      </w:r>
    </w:p>
    <w:p w:rsidR="00401016" w:rsidRDefault="00401016" w:rsidP="008F0871">
      <w:pPr>
        <w:shd w:val="clear" w:color="auto" w:fill="FFFFFF"/>
        <w:spacing w:before="100" w:beforeAutospacing="1" w:after="100" w:afterAutospacing="1" w:line="360" w:lineRule="auto"/>
        <w:ind w:firstLine="720"/>
        <w:jc w:val="both"/>
        <w:outlineLvl w:val="1"/>
        <w:rPr>
          <w:rFonts w:ascii="Arial" w:hAnsi="Arial" w:cs="Arial"/>
          <w:noProof/>
          <w:color w:val="000000"/>
          <w:sz w:val="28"/>
          <w:szCs w:val="28"/>
        </w:rPr>
      </w:pPr>
      <w:r>
        <w:rPr>
          <w:rFonts w:ascii="Arial" w:hAnsi="Arial" w:cs="Arial"/>
          <w:noProof/>
          <w:color w:val="000000"/>
          <w:sz w:val="28"/>
          <w:szCs w:val="28"/>
        </w:rPr>
        <w:t xml:space="preserve">Нека деца могу имати савршену саморегулацију  у вртићу, на тренинзима, у гостима, али зато имају проблема са саморегулацијом код куће. Поред тога, оно што је сваком родитељу познато - умор, здравствени статус детета, и промене у њиховој свакодневној рутини утичу на способност детета да управља сопственим реакцијама и понашањем. </w:t>
      </w:r>
    </w:p>
    <w:p w:rsidR="00401016" w:rsidRPr="0010614E" w:rsidRDefault="00401016" w:rsidP="0010614E">
      <w:pPr>
        <w:pBdr>
          <w:top w:val="single" w:sz="4" w:space="1" w:color="auto"/>
          <w:left w:val="single" w:sz="4" w:space="4" w:color="auto"/>
          <w:bottom w:val="single" w:sz="4" w:space="1" w:color="auto"/>
          <w:right w:val="single" w:sz="4" w:space="4" w:color="auto"/>
        </w:pBdr>
        <w:jc w:val="center"/>
        <w:rPr>
          <w:b/>
          <w:sz w:val="44"/>
        </w:rPr>
      </w:pPr>
      <w:r w:rsidRPr="0010614E">
        <w:rPr>
          <w:b/>
          <w:sz w:val="44"/>
        </w:rPr>
        <w:t>КАПАЦИТЕТ ЗА САМОРЕГУЛАЦИЈУ И ПОТРЕБА ЗА КОРЕГУЛАЦИЈОМ ЈЕ ИНДИВИДУАЛНА</w:t>
      </w:r>
    </w:p>
    <w:p w:rsidR="00401016" w:rsidRDefault="00401016" w:rsidP="0010614E">
      <w:pPr>
        <w:spacing w:line="360" w:lineRule="auto"/>
        <w:ind w:firstLine="720"/>
        <w:jc w:val="both"/>
        <w:rPr>
          <w:rFonts w:ascii="Arial" w:hAnsi="Arial" w:cs="Arial"/>
          <w:noProof/>
          <w:sz w:val="28"/>
          <w:szCs w:val="24"/>
        </w:rPr>
      </w:pPr>
    </w:p>
    <w:p w:rsidR="00401016" w:rsidRPr="00053A26" w:rsidRDefault="00401016" w:rsidP="0010614E">
      <w:pPr>
        <w:spacing w:line="360" w:lineRule="auto"/>
        <w:ind w:firstLine="720"/>
        <w:jc w:val="both"/>
        <w:rPr>
          <w:rFonts w:ascii="Arial" w:hAnsi="Arial" w:cs="Arial"/>
          <w:noProof/>
          <w:sz w:val="28"/>
          <w:szCs w:val="24"/>
        </w:rPr>
      </w:pPr>
      <w:r w:rsidRPr="00701D49">
        <w:rPr>
          <w:rFonts w:ascii="Arial" w:hAnsi="Arial" w:cs="Arial"/>
          <w:noProof/>
          <w:sz w:val="28"/>
          <w:szCs w:val="24"/>
        </w:rPr>
        <w:t xml:space="preserve">Често, као одрасли, заборављамо колико су деца емоционално незрела, нарочито  чим почињу да разумеју говор. Она не престају да нас изненађују и задивљују својим способностима,  разумевањем света око себе и интересантним, често духовитим увидима. Зато нам </w:t>
      </w:r>
      <w:r>
        <w:rPr>
          <w:rFonts w:ascii="Arial" w:hAnsi="Arial" w:cs="Arial"/>
          <w:noProof/>
          <w:sz w:val="28"/>
          <w:szCs w:val="24"/>
        </w:rPr>
        <w:t>је тешко да поверујемо да нису</w:t>
      </w:r>
      <w:r w:rsidRPr="00701D49">
        <w:rPr>
          <w:rFonts w:ascii="Arial" w:hAnsi="Arial" w:cs="Arial"/>
          <w:noProof/>
          <w:sz w:val="28"/>
          <w:szCs w:val="24"/>
        </w:rPr>
        <w:t xml:space="preserve"> намерно несташни или да </w:t>
      </w:r>
      <w:r>
        <w:rPr>
          <w:rFonts w:ascii="Arial" w:hAnsi="Arial" w:cs="Arial"/>
          <w:noProof/>
          <w:sz w:val="28"/>
          <w:szCs w:val="24"/>
        </w:rPr>
        <w:t xml:space="preserve">не </w:t>
      </w:r>
      <w:r w:rsidRPr="00701D49">
        <w:rPr>
          <w:rFonts w:ascii="Arial" w:hAnsi="Arial" w:cs="Arial"/>
          <w:noProof/>
          <w:sz w:val="28"/>
          <w:szCs w:val="24"/>
        </w:rPr>
        <w:t>плачу да би изманипулисали нашим реа</w:t>
      </w:r>
      <w:r>
        <w:rPr>
          <w:rFonts w:ascii="Arial" w:hAnsi="Arial" w:cs="Arial"/>
          <w:noProof/>
          <w:sz w:val="28"/>
          <w:szCs w:val="24"/>
        </w:rPr>
        <w:t>кцијама и добила нешто што желе. Када мислимо да деца могу боље, али се намерно понашају супротно нашим очекивањима, наша реакција је често неадекватна и заправо  само погоршава и ескалира ситуацију.  Ако дете плаче говоримо му да нема разлога да плаче, да се понаша као беба, да нас секира, журимо да га умиримо уз захтев да престане... Ако дете испољи љутњу или не сарађује  склони смо да претимо, командујемо, вичемо, кажњавамо. П</w:t>
      </w:r>
      <w:r w:rsidRPr="00701D49">
        <w:rPr>
          <w:rFonts w:ascii="Arial" w:hAnsi="Arial" w:cs="Arial"/>
          <w:noProof/>
          <w:sz w:val="28"/>
          <w:szCs w:val="24"/>
        </w:rPr>
        <w:t>отребно је да се подсетимо   да ови мали људи имају јако ниску контролу импулса и да их све лако преплави. У моменту, нам може изгледати као да нам наша деца раде нешто из пркоса, а заправо су њихови импулси преузели контролу над бољим делом њи</w:t>
      </w:r>
      <w:r>
        <w:rPr>
          <w:rFonts w:ascii="Arial" w:hAnsi="Arial" w:cs="Arial"/>
          <w:noProof/>
          <w:sz w:val="28"/>
          <w:szCs w:val="24"/>
        </w:rPr>
        <w:t xml:space="preserve">х. На нама одраслима је одговорност да импулси не преузму контролу и над бољим делом нас и да у узаврелој ситуацији, какве нас са децом често изненаде на јавним местима, у незгодно време, под будним оком других одраслих који нас процењују у улози родитеља </w:t>
      </w:r>
      <w:r w:rsidRPr="00053A26">
        <w:rPr>
          <w:rFonts w:ascii="Arial" w:hAnsi="Arial" w:cs="Arial"/>
          <w:noProof/>
          <w:sz w:val="28"/>
          <w:szCs w:val="28"/>
        </w:rPr>
        <w:sym w:font="Wingdings" w:char="F04A"/>
      </w:r>
    </w:p>
    <w:p w:rsidR="00401016" w:rsidRPr="00701D49" w:rsidRDefault="00401016" w:rsidP="00005488">
      <w:pPr>
        <w:spacing w:line="360" w:lineRule="auto"/>
        <w:ind w:firstLine="360"/>
        <w:jc w:val="both"/>
        <w:rPr>
          <w:rFonts w:ascii="Arial" w:hAnsi="Arial" w:cs="Arial"/>
          <w:sz w:val="28"/>
        </w:rPr>
      </w:pPr>
      <w:r w:rsidRPr="00701D49">
        <w:rPr>
          <w:rFonts w:ascii="Arial" w:hAnsi="Arial" w:cs="Arial"/>
          <w:sz w:val="28"/>
        </w:rPr>
        <w:t>Одрасли може детету помоћи на три начина у изградњи саморегулаторних способности:</w:t>
      </w:r>
    </w:p>
    <w:p w:rsidR="00401016" w:rsidRPr="00701D49" w:rsidRDefault="00401016" w:rsidP="00701D49">
      <w:pPr>
        <w:pStyle w:val="ListParagraph"/>
        <w:numPr>
          <w:ilvl w:val="0"/>
          <w:numId w:val="3"/>
        </w:numPr>
        <w:spacing w:line="360" w:lineRule="auto"/>
        <w:jc w:val="both"/>
        <w:rPr>
          <w:rFonts w:ascii="Arial" w:hAnsi="Arial" w:cs="Arial"/>
          <w:sz w:val="28"/>
        </w:rPr>
      </w:pPr>
      <w:r w:rsidRPr="00701D49">
        <w:rPr>
          <w:rFonts w:ascii="Arial" w:hAnsi="Arial" w:cs="Arial"/>
          <w:sz w:val="28"/>
        </w:rPr>
        <w:t xml:space="preserve">Изграђивање и </w:t>
      </w:r>
      <w:r w:rsidRPr="00701D49">
        <w:rPr>
          <w:rFonts w:ascii="Arial" w:hAnsi="Arial" w:cs="Arial"/>
          <w:b/>
          <w:sz w:val="28"/>
        </w:rPr>
        <w:t>неговање топлог и брижног односа са дететом</w:t>
      </w:r>
      <w:r w:rsidRPr="00701D49">
        <w:rPr>
          <w:rFonts w:ascii="Arial" w:hAnsi="Arial" w:cs="Arial"/>
          <w:sz w:val="28"/>
        </w:rPr>
        <w:t xml:space="preserve"> – одрасли препознаје и реагује на сигнале и потребе детета, и пружа подршку у ситуацијама стреса. </w:t>
      </w:r>
    </w:p>
    <w:p w:rsidR="00401016" w:rsidRPr="00701D49" w:rsidRDefault="00401016" w:rsidP="00701D49">
      <w:pPr>
        <w:pStyle w:val="ListParagraph"/>
        <w:numPr>
          <w:ilvl w:val="0"/>
          <w:numId w:val="3"/>
        </w:numPr>
        <w:spacing w:line="360" w:lineRule="auto"/>
        <w:jc w:val="both"/>
        <w:rPr>
          <w:rFonts w:ascii="Arial" w:hAnsi="Arial" w:cs="Arial"/>
          <w:sz w:val="28"/>
        </w:rPr>
      </w:pPr>
      <w:r w:rsidRPr="00701D49">
        <w:rPr>
          <w:rFonts w:ascii="Arial" w:hAnsi="Arial" w:cs="Arial"/>
          <w:b/>
          <w:sz w:val="28"/>
        </w:rPr>
        <w:t>Структуира средину</w:t>
      </w:r>
      <w:r w:rsidRPr="00701D49">
        <w:rPr>
          <w:rFonts w:ascii="Arial" w:hAnsi="Arial" w:cs="Arial"/>
          <w:sz w:val="28"/>
        </w:rPr>
        <w:t xml:space="preserve"> тако да смањи ниво стреса – креира средину која је сигурна за дете како би дете истраживало и учило без ризика за своју добробит. Конзистентне, предвидиве рутине и очекивања</w:t>
      </w:r>
      <w:r>
        <w:rPr>
          <w:rFonts w:ascii="Arial" w:hAnsi="Arial" w:cs="Arial"/>
          <w:sz w:val="28"/>
        </w:rPr>
        <w:t xml:space="preserve"> (правила понашања)</w:t>
      </w:r>
      <w:r w:rsidRPr="00701D49">
        <w:rPr>
          <w:rFonts w:ascii="Arial" w:hAnsi="Arial" w:cs="Arial"/>
          <w:sz w:val="28"/>
        </w:rPr>
        <w:t xml:space="preserve"> подс</w:t>
      </w:r>
      <w:r>
        <w:rPr>
          <w:rFonts w:ascii="Arial" w:hAnsi="Arial" w:cs="Arial"/>
          <w:sz w:val="28"/>
        </w:rPr>
        <w:t>тичу код деце осећај сигурности.</w:t>
      </w:r>
    </w:p>
    <w:p w:rsidR="00401016" w:rsidRPr="00016738" w:rsidRDefault="00401016" w:rsidP="00701D49">
      <w:pPr>
        <w:pStyle w:val="ListParagraph"/>
        <w:numPr>
          <w:ilvl w:val="0"/>
          <w:numId w:val="3"/>
        </w:numPr>
        <w:spacing w:line="360" w:lineRule="auto"/>
        <w:jc w:val="both"/>
        <w:rPr>
          <w:rFonts w:ascii="Arial" w:hAnsi="Arial" w:cs="Arial"/>
          <w:sz w:val="28"/>
        </w:rPr>
      </w:pPr>
      <w:r w:rsidRPr="00701D49">
        <w:rPr>
          <w:rFonts w:ascii="Arial" w:hAnsi="Arial" w:cs="Arial"/>
          <w:b/>
          <w:sz w:val="28"/>
        </w:rPr>
        <w:t>Подучавање вештинама саморегулације</w:t>
      </w:r>
      <w:r w:rsidRPr="00701D49">
        <w:rPr>
          <w:rFonts w:ascii="Arial" w:hAnsi="Arial" w:cs="Arial"/>
          <w:sz w:val="28"/>
        </w:rPr>
        <w:t xml:space="preserve"> кроз сопствени пример, инструкције, прилике за вежбање и јачање кроз охрабривање и оснаживање сваког корака употребе ових вештина. </w:t>
      </w:r>
    </w:p>
    <w:p w:rsidR="00401016" w:rsidRPr="00016738" w:rsidRDefault="00401016" w:rsidP="00016738">
      <w:pPr>
        <w:spacing w:line="360" w:lineRule="auto"/>
        <w:jc w:val="both"/>
        <w:rPr>
          <w:rFonts w:ascii="Arial" w:hAnsi="Arial" w:cs="Arial"/>
          <w:sz w:val="28"/>
        </w:rPr>
      </w:pPr>
    </w:p>
    <w:p w:rsidR="00401016" w:rsidRDefault="00401016" w:rsidP="005D7EF3">
      <w:pPr>
        <w:spacing w:line="360" w:lineRule="auto"/>
        <w:jc w:val="both"/>
        <w:rPr>
          <w:rFonts w:ascii="Arial" w:hAnsi="Arial" w:cs="Arial"/>
          <w:sz w:val="28"/>
        </w:rPr>
      </w:pPr>
      <w:r>
        <w:rPr>
          <w:rFonts w:ascii="Arial" w:hAnsi="Arial" w:cs="Arial"/>
          <w:sz w:val="28"/>
        </w:rPr>
        <w:t>Ово су три могућа начина ко-регулације којим одрасли пружа подршку процесу саморегулације. Да бисмо у томе били успешни потребно је да и сами имао развијену способност саморегулације:</w:t>
      </w:r>
    </w:p>
    <w:p w:rsidR="00401016" w:rsidRDefault="00401016" w:rsidP="00016738">
      <w:pPr>
        <w:pStyle w:val="ListParagraph"/>
        <w:numPr>
          <w:ilvl w:val="0"/>
          <w:numId w:val="4"/>
        </w:numPr>
        <w:spacing w:line="360" w:lineRule="auto"/>
        <w:jc w:val="both"/>
        <w:rPr>
          <w:rFonts w:ascii="Arial" w:hAnsi="Arial" w:cs="Arial"/>
          <w:sz w:val="28"/>
        </w:rPr>
      </w:pPr>
      <w:r>
        <w:rPr>
          <w:rFonts w:ascii="Arial" w:hAnsi="Arial" w:cs="Arial"/>
          <w:sz w:val="28"/>
        </w:rPr>
        <w:t>Да пратимо наше мисли, осећања и понашање током бурних размена са дететом,</w:t>
      </w:r>
    </w:p>
    <w:p w:rsidR="00401016" w:rsidRDefault="00401016" w:rsidP="00016738">
      <w:pPr>
        <w:pStyle w:val="ListParagraph"/>
        <w:numPr>
          <w:ilvl w:val="0"/>
          <w:numId w:val="4"/>
        </w:numPr>
        <w:spacing w:line="360" w:lineRule="auto"/>
        <w:jc w:val="both"/>
        <w:rPr>
          <w:rFonts w:ascii="Arial" w:hAnsi="Arial" w:cs="Arial"/>
          <w:sz w:val="28"/>
        </w:rPr>
      </w:pPr>
      <w:r>
        <w:rPr>
          <w:rFonts w:ascii="Arial" w:hAnsi="Arial" w:cs="Arial"/>
          <w:sz w:val="28"/>
        </w:rPr>
        <w:t>Да препознамо и превенирамо окидаче за наше неадекватне реакције,</w:t>
      </w:r>
    </w:p>
    <w:p w:rsidR="00401016" w:rsidRDefault="00401016" w:rsidP="00016738">
      <w:pPr>
        <w:pStyle w:val="ListParagraph"/>
        <w:numPr>
          <w:ilvl w:val="0"/>
          <w:numId w:val="4"/>
        </w:numPr>
        <w:spacing w:line="360" w:lineRule="auto"/>
        <w:jc w:val="both"/>
        <w:rPr>
          <w:rFonts w:ascii="Arial" w:hAnsi="Arial" w:cs="Arial"/>
          <w:sz w:val="28"/>
        </w:rPr>
      </w:pPr>
      <w:r>
        <w:rPr>
          <w:rFonts w:ascii="Arial" w:hAnsi="Arial" w:cs="Arial"/>
          <w:sz w:val="28"/>
        </w:rPr>
        <w:t>Да и сами користимо стратегије и технике за умиривање.</w:t>
      </w:r>
    </w:p>
    <w:p w:rsidR="00401016" w:rsidRDefault="00401016" w:rsidP="00844ABC">
      <w:pPr>
        <w:pStyle w:val="ListParagraph"/>
        <w:spacing w:line="360" w:lineRule="auto"/>
        <w:jc w:val="both"/>
        <w:rPr>
          <w:rFonts w:ascii="Arial" w:hAnsi="Arial" w:cs="Arial"/>
          <w:sz w:val="28"/>
        </w:rPr>
      </w:pPr>
    </w:p>
    <w:p w:rsidR="00401016" w:rsidRPr="00016738" w:rsidRDefault="00401016" w:rsidP="00016738">
      <w:pPr>
        <w:pBdr>
          <w:top w:val="single" w:sz="4" w:space="1" w:color="auto"/>
          <w:left w:val="single" w:sz="4" w:space="4" w:color="auto"/>
          <w:bottom w:val="single" w:sz="4" w:space="1" w:color="auto"/>
          <w:right w:val="single" w:sz="4" w:space="4" w:color="auto"/>
        </w:pBdr>
        <w:ind w:left="360"/>
        <w:jc w:val="center"/>
        <w:rPr>
          <w:b/>
          <w:sz w:val="44"/>
        </w:rPr>
      </w:pPr>
      <w:r w:rsidRPr="00016738">
        <w:rPr>
          <w:b/>
          <w:sz w:val="44"/>
        </w:rPr>
        <w:t xml:space="preserve">ПОТРЕБАН ЈЕ СМИРЕН МОЗАК </w:t>
      </w:r>
    </w:p>
    <w:p w:rsidR="00401016" w:rsidRPr="00016738" w:rsidRDefault="00401016" w:rsidP="00016738">
      <w:pPr>
        <w:pBdr>
          <w:top w:val="single" w:sz="4" w:space="1" w:color="auto"/>
          <w:left w:val="single" w:sz="4" w:space="4" w:color="auto"/>
          <w:bottom w:val="single" w:sz="4" w:space="1" w:color="auto"/>
          <w:right w:val="single" w:sz="4" w:space="4" w:color="auto"/>
        </w:pBdr>
        <w:ind w:left="360"/>
        <w:jc w:val="center"/>
        <w:rPr>
          <w:b/>
          <w:sz w:val="44"/>
        </w:rPr>
      </w:pPr>
      <w:r w:rsidRPr="00016738">
        <w:rPr>
          <w:b/>
          <w:sz w:val="44"/>
        </w:rPr>
        <w:t>ДА БИ СЕ ДРУГИ МОЗАК СМИРИО</w:t>
      </w:r>
    </w:p>
    <w:p w:rsidR="00401016" w:rsidRDefault="00401016" w:rsidP="00016738">
      <w:pPr>
        <w:spacing w:line="360" w:lineRule="auto"/>
        <w:jc w:val="both"/>
        <w:rPr>
          <w:rFonts w:ascii="Arial" w:hAnsi="Arial" w:cs="Arial"/>
          <w:sz w:val="28"/>
        </w:rPr>
      </w:pPr>
    </w:p>
    <w:p w:rsidR="00401016" w:rsidRPr="005D7EF3" w:rsidRDefault="00401016" w:rsidP="00016738">
      <w:pPr>
        <w:spacing w:line="360" w:lineRule="auto"/>
        <w:ind w:firstLine="360"/>
        <w:jc w:val="both"/>
        <w:rPr>
          <w:rFonts w:ascii="Arial" w:hAnsi="Arial" w:cs="Arial"/>
          <w:sz w:val="28"/>
        </w:rPr>
      </w:pPr>
      <w:r>
        <w:rPr>
          <w:rFonts w:ascii="Arial" w:hAnsi="Arial" w:cs="Arial"/>
          <w:sz w:val="28"/>
        </w:rPr>
        <w:t xml:space="preserve">Дете ће у различитим периодима дана, у различитим развојним фазама, у различитим стањима имати потребу за другачијим присуством одраслог, а на нама је, да као кад су били бебе, будемо уз њих, да препознамо њихове сигнале и задовољимо потребу иза понашања које сматрамо неприхватљивим. На нама као одраслима је да за своју децу креирамо сигурно место за учење ових важних животних вештина које представљају темељ добробити и среће детета.  </w:t>
      </w:r>
    </w:p>
    <w:p w:rsidR="00401016" w:rsidRDefault="00401016"/>
    <w:p w:rsidR="00401016" w:rsidRPr="00A31175" w:rsidRDefault="00401016" w:rsidP="00A31175">
      <w:pPr>
        <w:spacing w:after="0" w:line="240" w:lineRule="auto"/>
        <w:rPr>
          <w:rFonts w:ascii="Noto Serif" w:hAnsi="Noto Serif"/>
          <w:color w:val="0000FF"/>
          <w:sz w:val="27"/>
          <w:szCs w:val="27"/>
        </w:rPr>
      </w:pPr>
      <w:r w:rsidRPr="00A31175">
        <w:rPr>
          <w:rFonts w:ascii="Noto Serif" w:hAnsi="Noto Serif"/>
          <w:sz w:val="27"/>
          <w:szCs w:val="27"/>
        </w:rPr>
        <w:fldChar w:fldCharType="begin"/>
      </w:r>
      <w:r w:rsidRPr="00A31175">
        <w:rPr>
          <w:rFonts w:ascii="Noto Serif" w:hAnsi="Noto Serif"/>
          <w:sz w:val="27"/>
          <w:szCs w:val="27"/>
        </w:rPr>
        <w:instrText xml:space="preserve"> HYPERLINK "https://issuu.com/latrija/docs/sunce82/s/11738256" </w:instrText>
      </w:r>
      <w:r w:rsidRPr="00A51351">
        <w:rPr>
          <w:rFonts w:ascii="Noto Serif" w:hAnsi="Noto Serif"/>
          <w:sz w:val="27"/>
          <w:szCs w:val="27"/>
        </w:rPr>
      </w:r>
      <w:r w:rsidRPr="00A31175">
        <w:rPr>
          <w:rFonts w:ascii="Noto Serif" w:hAnsi="Noto Serif"/>
          <w:sz w:val="27"/>
          <w:szCs w:val="27"/>
        </w:rPr>
        <w:fldChar w:fldCharType="separate"/>
      </w:r>
    </w:p>
    <w:p w:rsidR="00401016" w:rsidRDefault="00401016" w:rsidP="00CC66E9">
      <w:pPr>
        <w:spacing w:after="0" w:line="240" w:lineRule="auto"/>
        <w:rPr>
          <w:rFonts w:ascii="Arial" w:hAnsi="Arial" w:cs="Arial"/>
          <w:sz w:val="28"/>
          <w:szCs w:val="27"/>
        </w:rPr>
      </w:pPr>
      <w:r w:rsidRPr="00A31175">
        <w:rPr>
          <w:rFonts w:ascii="Noto Serif" w:hAnsi="Noto Serif"/>
          <w:sz w:val="27"/>
          <w:szCs w:val="27"/>
        </w:rPr>
        <w:fldChar w:fldCharType="end"/>
      </w:r>
      <w:r>
        <w:rPr>
          <w:rFonts w:ascii="Arial" w:hAnsi="Arial" w:cs="Arial"/>
          <w:sz w:val="28"/>
          <w:szCs w:val="27"/>
        </w:rPr>
        <w:tab/>
      </w:r>
      <w:r>
        <w:rPr>
          <w:rFonts w:ascii="Arial" w:hAnsi="Arial" w:cs="Arial"/>
          <w:sz w:val="28"/>
          <w:szCs w:val="27"/>
        </w:rPr>
        <w:tab/>
      </w:r>
      <w:r>
        <w:rPr>
          <w:rFonts w:ascii="Arial" w:hAnsi="Arial" w:cs="Arial"/>
          <w:sz w:val="28"/>
          <w:szCs w:val="27"/>
        </w:rPr>
        <w:tab/>
      </w:r>
      <w:r>
        <w:rPr>
          <w:rFonts w:ascii="Arial" w:hAnsi="Arial" w:cs="Arial"/>
          <w:sz w:val="28"/>
          <w:szCs w:val="27"/>
        </w:rPr>
        <w:tab/>
      </w:r>
      <w:r>
        <w:rPr>
          <w:rFonts w:ascii="Arial" w:hAnsi="Arial" w:cs="Arial"/>
          <w:sz w:val="28"/>
          <w:szCs w:val="27"/>
        </w:rPr>
        <w:tab/>
      </w:r>
      <w:r>
        <w:rPr>
          <w:rFonts w:ascii="Arial" w:hAnsi="Arial" w:cs="Arial"/>
          <w:sz w:val="28"/>
          <w:szCs w:val="27"/>
        </w:rPr>
        <w:tab/>
      </w:r>
      <w:r>
        <w:rPr>
          <w:rFonts w:ascii="Arial" w:hAnsi="Arial" w:cs="Arial"/>
          <w:sz w:val="28"/>
          <w:szCs w:val="27"/>
        </w:rPr>
        <w:tab/>
        <w:t xml:space="preserve">Мирјана Радовић </w:t>
      </w:r>
    </w:p>
    <w:p w:rsidR="00401016" w:rsidRPr="00844ABC" w:rsidRDefault="00401016" w:rsidP="00CC66E9">
      <w:pPr>
        <w:spacing w:after="0" w:line="240" w:lineRule="auto"/>
        <w:rPr>
          <w:rFonts w:ascii="Arial" w:hAnsi="Arial" w:cs="Arial"/>
          <w:color w:val="333333"/>
          <w:sz w:val="28"/>
          <w:szCs w:val="20"/>
        </w:rPr>
      </w:pPr>
      <w:r>
        <w:rPr>
          <w:rFonts w:ascii="Arial" w:hAnsi="Arial" w:cs="Arial"/>
          <w:sz w:val="28"/>
          <w:szCs w:val="27"/>
        </w:rPr>
        <w:tab/>
      </w:r>
      <w:r>
        <w:rPr>
          <w:rFonts w:ascii="Arial" w:hAnsi="Arial" w:cs="Arial"/>
          <w:sz w:val="28"/>
          <w:szCs w:val="27"/>
        </w:rPr>
        <w:tab/>
      </w:r>
      <w:r>
        <w:rPr>
          <w:rFonts w:ascii="Arial" w:hAnsi="Arial" w:cs="Arial"/>
          <w:sz w:val="28"/>
          <w:szCs w:val="27"/>
        </w:rPr>
        <w:tab/>
      </w:r>
      <w:r>
        <w:rPr>
          <w:rFonts w:ascii="Arial" w:hAnsi="Arial" w:cs="Arial"/>
          <w:sz w:val="28"/>
          <w:szCs w:val="27"/>
        </w:rPr>
        <w:tab/>
      </w:r>
      <w:r>
        <w:rPr>
          <w:rFonts w:ascii="Arial" w:hAnsi="Arial" w:cs="Arial"/>
          <w:sz w:val="28"/>
          <w:szCs w:val="27"/>
        </w:rPr>
        <w:tab/>
      </w:r>
      <w:r>
        <w:rPr>
          <w:rFonts w:ascii="Arial" w:hAnsi="Arial" w:cs="Arial"/>
          <w:sz w:val="28"/>
          <w:szCs w:val="27"/>
        </w:rPr>
        <w:tab/>
        <w:t xml:space="preserve">Стручни сарадник - психолог </w:t>
      </w:r>
    </w:p>
    <w:p w:rsidR="00401016" w:rsidRDefault="00401016">
      <w:pPr>
        <w:rPr>
          <w:rFonts w:ascii="Helvetica" w:hAnsi="Helvetica" w:cs="Helvetica"/>
          <w:color w:val="333333"/>
          <w:sz w:val="20"/>
          <w:szCs w:val="20"/>
          <w:shd w:val="clear" w:color="auto" w:fill="FFFFFF"/>
        </w:rPr>
      </w:pPr>
    </w:p>
    <w:p w:rsidR="00401016" w:rsidRPr="0061515C" w:rsidRDefault="00401016"/>
    <w:p w:rsidR="00401016" w:rsidRDefault="00401016">
      <w:pPr>
        <w:rPr>
          <w:sz w:val="24"/>
        </w:rPr>
      </w:pPr>
    </w:p>
    <w:p w:rsidR="00401016" w:rsidRDefault="00401016">
      <w:pPr>
        <w:rPr>
          <w:sz w:val="24"/>
        </w:rPr>
      </w:pPr>
    </w:p>
    <w:p w:rsidR="00401016" w:rsidRDefault="00401016">
      <w:pPr>
        <w:rPr>
          <w:sz w:val="24"/>
        </w:rPr>
      </w:pPr>
    </w:p>
    <w:p w:rsidR="00401016" w:rsidRDefault="00401016">
      <w:pPr>
        <w:rPr>
          <w:sz w:val="24"/>
        </w:rPr>
      </w:pPr>
    </w:p>
    <w:p w:rsidR="00401016" w:rsidRDefault="00401016">
      <w:pPr>
        <w:rPr>
          <w:sz w:val="24"/>
        </w:rPr>
      </w:pPr>
    </w:p>
    <w:p w:rsidR="00401016" w:rsidRDefault="00401016">
      <w:pPr>
        <w:rPr>
          <w:sz w:val="24"/>
        </w:rPr>
      </w:pPr>
    </w:p>
    <w:sectPr w:rsidR="00401016" w:rsidSect="00BD620C">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1016" w:rsidRDefault="00401016" w:rsidP="009B3E4E">
      <w:pPr>
        <w:spacing w:after="0" w:line="240" w:lineRule="auto"/>
      </w:pPr>
      <w:r>
        <w:separator/>
      </w:r>
    </w:p>
  </w:endnote>
  <w:endnote w:type="continuationSeparator" w:id="0">
    <w:p w:rsidR="00401016" w:rsidRDefault="00401016" w:rsidP="009B3E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Noto Serif">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1016" w:rsidRDefault="00401016" w:rsidP="009B3E4E">
      <w:pPr>
        <w:spacing w:after="0" w:line="240" w:lineRule="auto"/>
      </w:pPr>
      <w:r>
        <w:separator/>
      </w:r>
    </w:p>
  </w:footnote>
  <w:footnote w:type="continuationSeparator" w:id="0">
    <w:p w:rsidR="00401016" w:rsidRDefault="00401016" w:rsidP="009B3E4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8B4CFC"/>
    <w:multiLevelType w:val="multilevel"/>
    <w:tmpl w:val="AA32B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FB7A92"/>
    <w:multiLevelType w:val="multilevel"/>
    <w:tmpl w:val="FBE29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979406D"/>
    <w:multiLevelType w:val="hybridMultilevel"/>
    <w:tmpl w:val="896ECFD0"/>
    <w:lvl w:ilvl="0" w:tplc="BB1A84B4">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43144B5"/>
    <w:multiLevelType w:val="hybridMultilevel"/>
    <w:tmpl w:val="2178566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D155B"/>
    <w:rsid w:val="00005488"/>
    <w:rsid w:val="00016738"/>
    <w:rsid w:val="00053A26"/>
    <w:rsid w:val="0010614E"/>
    <w:rsid w:val="00167369"/>
    <w:rsid w:val="001D155B"/>
    <w:rsid w:val="001E3C44"/>
    <w:rsid w:val="00237D0A"/>
    <w:rsid w:val="00244D59"/>
    <w:rsid w:val="002459F9"/>
    <w:rsid w:val="0025324E"/>
    <w:rsid w:val="00261198"/>
    <w:rsid w:val="002C6E1A"/>
    <w:rsid w:val="003A20EF"/>
    <w:rsid w:val="00401016"/>
    <w:rsid w:val="00486391"/>
    <w:rsid w:val="00490109"/>
    <w:rsid w:val="005418E2"/>
    <w:rsid w:val="005D7EF3"/>
    <w:rsid w:val="0061515C"/>
    <w:rsid w:val="00623261"/>
    <w:rsid w:val="00625BE9"/>
    <w:rsid w:val="006365B2"/>
    <w:rsid w:val="006641E4"/>
    <w:rsid w:val="006B3452"/>
    <w:rsid w:val="006C04C4"/>
    <w:rsid w:val="006C67A7"/>
    <w:rsid w:val="00701D49"/>
    <w:rsid w:val="008262D8"/>
    <w:rsid w:val="00844ABC"/>
    <w:rsid w:val="008F0871"/>
    <w:rsid w:val="00900F54"/>
    <w:rsid w:val="0091433E"/>
    <w:rsid w:val="0093062F"/>
    <w:rsid w:val="009471D7"/>
    <w:rsid w:val="009B3E4E"/>
    <w:rsid w:val="00A24289"/>
    <w:rsid w:val="00A31175"/>
    <w:rsid w:val="00A51351"/>
    <w:rsid w:val="00A960D8"/>
    <w:rsid w:val="00AD1DDF"/>
    <w:rsid w:val="00AF457D"/>
    <w:rsid w:val="00B15567"/>
    <w:rsid w:val="00B979D5"/>
    <w:rsid w:val="00BC299E"/>
    <w:rsid w:val="00BD620C"/>
    <w:rsid w:val="00CC66E9"/>
    <w:rsid w:val="00D44109"/>
    <w:rsid w:val="00D72E3D"/>
    <w:rsid w:val="00D80FD7"/>
    <w:rsid w:val="00DB2125"/>
    <w:rsid w:val="00DC0D02"/>
    <w:rsid w:val="00DD5AA2"/>
    <w:rsid w:val="00DF689F"/>
    <w:rsid w:val="00EE11F3"/>
    <w:rsid w:val="00F6520D"/>
    <w:rsid w:val="00F838F7"/>
    <w:rsid w:val="00F95577"/>
    <w:rsid w:val="00FB67BB"/>
    <w:rsid w:val="00FC00EE"/>
    <w:rsid w:val="00FE625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620C"/>
    <w:pPr>
      <w:spacing w:after="200" w:line="276" w:lineRule="auto"/>
    </w:pPr>
  </w:style>
  <w:style w:type="paragraph" w:styleId="Heading2">
    <w:name w:val="heading 2"/>
    <w:basedOn w:val="Normal"/>
    <w:link w:val="Heading2Char"/>
    <w:uiPriority w:val="99"/>
    <w:qFormat/>
    <w:rsid w:val="003A20EF"/>
    <w:pPr>
      <w:spacing w:before="100" w:beforeAutospacing="1" w:after="100" w:afterAutospacing="1" w:line="240" w:lineRule="auto"/>
      <w:outlineLvl w:val="1"/>
    </w:pPr>
    <w:rPr>
      <w:rFonts w:ascii="Times New Roman" w:hAnsi="Times New Roman"/>
      <w:b/>
      <w:bCs/>
      <w:sz w:val="36"/>
      <w:szCs w:val="3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3A20EF"/>
    <w:rPr>
      <w:rFonts w:ascii="Times New Roman" w:hAnsi="Times New Roman" w:cs="Times New Roman"/>
      <w:b/>
      <w:bCs/>
      <w:sz w:val="36"/>
      <w:szCs w:val="36"/>
    </w:rPr>
  </w:style>
  <w:style w:type="paragraph" w:styleId="NormalWeb">
    <w:name w:val="Normal (Web)"/>
    <w:basedOn w:val="Normal"/>
    <w:uiPriority w:val="99"/>
    <w:rsid w:val="0093062F"/>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99"/>
    <w:qFormat/>
    <w:rsid w:val="0093062F"/>
    <w:rPr>
      <w:rFonts w:cs="Times New Roman"/>
      <w:b/>
      <w:bCs/>
    </w:rPr>
  </w:style>
  <w:style w:type="character" w:styleId="Emphasis">
    <w:name w:val="Emphasis"/>
    <w:basedOn w:val="DefaultParagraphFont"/>
    <w:uiPriority w:val="99"/>
    <w:qFormat/>
    <w:rsid w:val="0093062F"/>
    <w:rPr>
      <w:rFonts w:cs="Times New Roman"/>
      <w:i/>
      <w:iCs/>
    </w:rPr>
  </w:style>
  <w:style w:type="paragraph" w:customStyle="1" w:styleId="ixu-paragraph">
    <w:name w:val="ixu-paragraph"/>
    <w:basedOn w:val="Normal"/>
    <w:uiPriority w:val="99"/>
    <w:rsid w:val="00A31175"/>
    <w:pPr>
      <w:spacing w:before="100" w:beforeAutospacing="1" w:after="100" w:afterAutospacing="1" w:line="240" w:lineRule="auto"/>
    </w:pPr>
    <w:rPr>
      <w:rFonts w:ascii="Times New Roman" w:hAnsi="Times New Roman"/>
      <w:sz w:val="24"/>
      <w:szCs w:val="24"/>
    </w:rPr>
  </w:style>
  <w:style w:type="character" w:styleId="Hyperlink">
    <w:name w:val="Hyperlink"/>
    <w:basedOn w:val="DefaultParagraphFont"/>
    <w:uiPriority w:val="99"/>
    <w:semiHidden/>
    <w:rsid w:val="00A31175"/>
    <w:rPr>
      <w:rFonts w:cs="Times New Roman"/>
      <w:color w:val="0000FF"/>
      <w:u w:val="single"/>
    </w:rPr>
  </w:style>
  <w:style w:type="paragraph" w:customStyle="1" w:styleId="paragraph-sc-1mxv4ns-0">
    <w:name w:val="paragraph-sc-1mxv4ns-0"/>
    <w:basedOn w:val="Normal"/>
    <w:uiPriority w:val="99"/>
    <w:rsid w:val="00A31175"/>
    <w:pPr>
      <w:spacing w:before="100" w:beforeAutospacing="1" w:after="100" w:afterAutospacing="1" w:line="240" w:lineRule="auto"/>
    </w:pPr>
    <w:rPr>
      <w:rFonts w:ascii="Times New Roman" w:hAnsi="Times New Roman"/>
      <w:sz w:val="24"/>
      <w:szCs w:val="24"/>
    </w:rPr>
  </w:style>
  <w:style w:type="paragraph" w:styleId="BalloonText">
    <w:name w:val="Balloon Text"/>
    <w:basedOn w:val="Normal"/>
    <w:link w:val="BalloonTextChar"/>
    <w:uiPriority w:val="99"/>
    <w:semiHidden/>
    <w:rsid w:val="00A311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31175"/>
    <w:rPr>
      <w:rFonts w:ascii="Tahoma" w:hAnsi="Tahoma" w:cs="Tahoma"/>
      <w:sz w:val="16"/>
      <w:szCs w:val="16"/>
    </w:rPr>
  </w:style>
  <w:style w:type="paragraph" w:styleId="Header">
    <w:name w:val="header"/>
    <w:basedOn w:val="Normal"/>
    <w:link w:val="HeaderChar"/>
    <w:uiPriority w:val="99"/>
    <w:semiHidden/>
    <w:rsid w:val="009B3E4E"/>
    <w:pPr>
      <w:tabs>
        <w:tab w:val="center" w:pos="4703"/>
        <w:tab w:val="right" w:pos="9406"/>
      </w:tabs>
      <w:spacing w:after="0" w:line="240" w:lineRule="auto"/>
    </w:pPr>
  </w:style>
  <w:style w:type="character" w:customStyle="1" w:styleId="HeaderChar">
    <w:name w:val="Header Char"/>
    <w:basedOn w:val="DefaultParagraphFont"/>
    <w:link w:val="Header"/>
    <w:uiPriority w:val="99"/>
    <w:semiHidden/>
    <w:locked/>
    <w:rsid w:val="009B3E4E"/>
    <w:rPr>
      <w:rFonts w:cs="Times New Roman"/>
    </w:rPr>
  </w:style>
  <w:style w:type="paragraph" w:styleId="Footer">
    <w:name w:val="footer"/>
    <w:basedOn w:val="Normal"/>
    <w:link w:val="FooterChar"/>
    <w:uiPriority w:val="99"/>
    <w:semiHidden/>
    <w:rsid w:val="009B3E4E"/>
    <w:pPr>
      <w:tabs>
        <w:tab w:val="center" w:pos="4703"/>
        <w:tab w:val="right" w:pos="9406"/>
      </w:tabs>
      <w:spacing w:after="0" w:line="240" w:lineRule="auto"/>
    </w:pPr>
  </w:style>
  <w:style w:type="character" w:customStyle="1" w:styleId="FooterChar">
    <w:name w:val="Footer Char"/>
    <w:basedOn w:val="DefaultParagraphFont"/>
    <w:link w:val="Footer"/>
    <w:uiPriority w:val="99"/>
    <w:semiHidden/>
    <w:locked/>
    <w:rsid w:val="009B3E4E"/>
    <w:rPr>
      <w:rFonts w:cs="Times New Roman"/>
    </w:rPr>
  </w:style>
  <w:style w:type="paragraph" w:styleId="ListParagraph">
    <w:name w:val="List Paragraph"/>
    <w:basedOn w:val="Normal"/>
    <w:uiPriority w:val="99"/>
    <w:qFormat/>
    <w:rsid w:val="00623261"/>
    <w:pPr>
      <w:ind w:left="720"/>
      <w:contextualSpacing/>
    </w:pPr>
  </w:style>
</w:styles>
</file>

<file path=word/webSettings.xml><?xml version="1.0" encoding="utf-8"?>
<w:webSettings xmlns:r="http://schemas.openxmlformats.org/officeDocument/2006/relationships" xmlns:w="http://schemas.openxmlformats.org/wordprocessingml/2006/main">
  <w:divs>
    <w:div w:id="610209651">
      <w:marLeft w:val="0"/>
      <w:marRight w:val="0"/>
      <w:marTop w:val="0"/>
      <w:marBottom w:val="0"/>
      <w:divBdr>
        <w:top w:val="none" w:sz="0" w:space="0" w:color="auto"/>
        <w:left w:val="none" w:sz="0" w:space="0" w:color="auto"/>
        <w:bottom w:val="none" w:sz="0" w:space="0" w:color="auto"/>
        <w:right w:val="none" w:sz="0" w:space="0" w:color="auto"/>
      </w:divBdr>
    </w:div>
    <w:div w:id="610209655">
      <w:marLeft w:val="0"/>
      <w:marRight w:val="0"/>
      <w:marTop w:val="0"/>
      <w:marBottom w:val="0"/>
      <w:divBdr>
        <w:top w:val="none" w:sz="0" w:space="0" w:color="auto"/>
        <w:left w:val="none" w:sz="0" w:space="0" w:color="auto"/>
        <w:bottom w:val="none" w:sz="0" w:space="0" w:color="auto"/>
        <w:right w:val="none" w:sz="0" w:space="0" w:color="auto"/>
      </w:divBdr>
    </w:div>
    <w:div w:id="610209658">
      <w:marLeft w:val="0"/>
      <w:marRight w:val="0"/>
      <w:marTop w:val="0"/>
      <w:marBottom w:val="0"/>
      <w:divBdr>
        <w:top w:val="none" w:sz="0" w:space="0" w:color="auto"/>
        <w:left w:val="none" w:sz="0" w:space="0" w:color="auto"/>
        <w:bottom w:val="none" w:sz="0" w:space="0" w:color="auto"/>
        <w:right w:val="none" w:sz="0" w:space="0" w:color="auto"/>
      </w:divBdr>
      <w:divsChild>
        <w:div w:id="610209659">
          <w:marLeft w:val="192"/>
          <w:marRight w:val="0"/>
          <w:marTop w:val="480"/>
          <w:marBottom w:val="480"/>
          <w:divBdr>
            <w:top w:val="none" w:sz="0" w:space="0" w:color="auto"/>
            <w:left w:val="none" w:sz="0" w:space="0" w:color="auto"/>
            <w:bottom w:val="none" w:sz="0" w:space="0" w:color="auto"/>
            <w:right w:val="none" w:sz="0" w:space="0" w:color="auto"/>
          </w:divBdr>
        </w:div>
        <w:div w:id="610209663">
          <w:marLeft w:val="0"/>
          <w:marRight w:val="0"/>
          <w:marTop w:val="0"/>
          <w:marBottom w:val="120"/>
          <w:divBdr>
            <w:top w:val="none" w:sz="0" w:space="0" w:color="auto"/>
            <w:left w:val="none" w:sz="0" w:space="0" w:color="auto"/>
            <w:bottom w:val="none" w:sz="0" w:space="0" w:color="auto"/>
            <w:right w:val="none" w:sz="0" w:space="0" w:color="auto"/>
          </w:divBdr>
        </w:div>
        <w:div w:id="610209665">
          <w:marLeft w:val="0"/>
          <w:marRight w:val="0"/>
          <w:marTop w:val="0"/>
          <w:marBottom w:val="120"/>
          <w:divBdr>
            <w:top w:val="none" w:sz="0" w:space="0" w:color="auto"/>
            <w:left w:val="none" w:sz="0" w:space="0" w:color="auto"/>
            <w:bottom w:val="none" w:sz="0" w:space="0" w:color="auto"/>
            <w:right w:val="none" w:sz="0" w:space="0" w:color="auto"/>
          </w:divBdr>
        </w:div>
        <w:div w:id="610209668">
          <w:marLeft w:val="0"/>
          <w:marRight w:val="0"/>
          <w:marTop w:val="0"/>
          <w:marBottom w:val="0"/>
          <w:divBdr>
            <w:top w:val="none" w:sz="0" w:space="0" w:color="auto"/>
            <w:left w:val="none" w:sz="0" w:space="0" w:color="auto"/>
            <w:bottom w:val="none" w:sz="0" w:space="0" w:color="auto"/>
            <w:right w:val="none" w:sz="0" w:space="0" w:color="auto"/>
          </w:divBdr>
          <w:divsChild>
            <w:div w:id="610209652">
              <w:marLeft w:val="0"/>
              <w:marRight w:val="0"/>
              <w:marTop w:val="0"/>
              <w:marBottom w:val="0"/>
              <w:divBdr>
                <w:top w:val="none" w:sz="0" w:space="0" w:color="auto"/>
                <w:left w:val="none" w:sz="0" w:space="0" w:color="auto"/>
                <w:bottom w:val="none" w:sz="0" w:space="0" w:color="auto"/>
                <w:right w:val="none" w:sz="0" w:space="0" w:color="auto"/>
              </w:divBdr>
              <w:divsChild>
                <w:div w:id="610209657">
                  <w:marLeft w:val="0"/>
                  <w:marRight w:val="0"/>
                  <w:marTop w:val="0"/>
                  <w:marBottom w:val="0"/>
                  <w:divBdr>
                    <w:top w:val="none" w:sz="0" w:space="0" w:color="auto"/>
                    <w:left w:val="none" w:sz="0" w:space="0" w:color="auto"/>
                    <w:bottom w:val="none" w:sz="0" w:space="0" w:color="auto"/>
                    <w:right w:val="none" w:sz="0" w:space="0" w:color="auto"/>
                  </w:divBdr>
                  <w:divsChild>
                    <w:div w:id="610209673">
                      <w:marLeft w:val="0"/>
                      <w:marRight w:val="0"/>
                      <w:marTop w:val="0"/>
                      <w:marBottom w:val="0"/>
                      <w:divBdr>
                        <w:top w:val="none" w:sz="0" w:space="0" w:color="auto"/>
                        <w:left w:val="none" w:sz="0" w:space="0" w:color="auto"/>
                        <w:bottom w:val="none" w:sz="0" w:space="0" w:color="auto"/>
                        <w:right w:val="none" w:sz="0" w:space="0" w:color="auto"/>
                      </w:divBdr>
                      <w:divsChild>
                        <w:div w:id="61020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0209669">
          <w:marLeft w:val="0"/>
          <w:marRight w:val="0"/>
          <w:marTop w:val="0"/>
          <w:marBottom w:val="120"/>
          <w:divBdr>
            <w:top w:val="none" w:sz="0" w:space="0" w:color="auto"/>
            <w:left w:val="none" w:sz="0" w:space="0" w:color="auto"/>
            <w:bottom w:val="none" w:sz="0" w:space="0" w:color="auto"/>
            <w:right w:val="none" w:sz="0" w:space="0" w:color="auto"/>
          </w:divBdr>
        </w:div>
        <w:div w:id="610209670">
          <w:marLeft w:val="0"/>
          <w:marRight w:val="0"/>
          <w:marTop w:val="0"/>
          <w:marBottom w:val="120"/>
          <w:divBdr>
            <w:top w:val="none" w:sz="0" w:space="0" w:color="auto"/>
            <w:left w:val="none" w:sz="0" w:space="0" w:color="auto"/>
            <w:bottom w:val="none" w:sz="0" w:space="0" w:color="auto"/>
            <w:right w:val="none" w:sz="0" w:space="0" w:color="auto"/>
          </w:divBdr>
        </w:div>
      </w:divsChild>
    </w:div>
    <w:div w:id="610209661">
      <w:marLeft w:val="0"/>
      <w:marRight w:val="0"/>
      <w:marTop w:val="0"/>
      <w:marBottom w:val="0"/>
      <w:divBdr>
        <w:top w:val="none" w:sz="0" w:space="0" w:color="auto"/>
        <w:left w:val="none" w:sz="0" w:space="0" w:color="auto"/>
        <w:bottom w:val="none" w:sz="0" w:space="0" w:color="auto"/>
        <w:right w:val="none" w:sz="0" w:space="0" w:color="auto"/>
      </w:divBdr>
      <w:divsChild>
        <w:div w:id="610209654">
          <w:marLeft w:val="0"/>
          <w:marRight w:val="0"/>
          <w:marTop w:val="0"/>
          <w:marBottom w:val="120"/>
          <w:divBdr>
            <w:top w:val="none" w:sz="0" w:space="0" w:color="auto"/>
            <w:left w:val="none" w:sz="0" w:space="0" w:color="auto"/>
            <w:bottom w:val="none" w:sz="0" w:space="0" w:color="auto"/>
            <w:right w:val="none" w:sz="0" w:space="0" w:color="auto"/>
          </w:divBdr>
        </w:div>
        <w:div w:id="610209656">
          <w:marLeft w:val="0"/>
          <w:marRight w:val="0"/>
          <w:marTop w:val="0"/>
          <w:marBottom w:val="120"/>
          <w:divBdr>
            <w:top w:val="none" w:sz="0" w:space="0" w:color="auto"/>
            <w:left w:val="none" w:sz="0" w:space="0" w:color="auto"/>
            <w:bottom w:val="none" w:sz="0" w:space="0" w:color="auto"/>
            <w:right w:val="none" w:sz="0" w:space="0" w:color="auto"/>
          </w:divBdr>
        </w:div>
        <w:div w:id="610209660">
          <w:marLeft w:val="0"/>
          <w:marRight w:val="0"/>
          <w:marTop w:val="0"/>
          <w:marBottom w:val="0"/>
          <w:divBdr>
            <w:top w:val="none" w:sz="0" w:space="0" w:color="auto"/>
            <w:left w:val="none" w:sz="0" w:space="0" w:color="auto"/>
            <w:bottom w:val="none" w:sz="0" w:space="0" w:color="auto"/>
            <w:right w:val="none" w:sz="0" w:space="0" w:color="auto"/>
          </w:divBdr>
          <w:divsChild>
            <w:div w:id="610209653">
              <w:marLeft w:val="0"/>
              <w:marRight w:val="0"/>
              <w:marTop w:val="0"/>
              <w:marBottom w:val="0"/>
              <w:divBdr>
                <w:top w:val="none" w:sz="0" w:space="0" w:color="auto"/>
                <w:left w:val="none" w:sz="0" w:space="0" w:color="auto"/>
                <w:bottom w:val="none" w:sz="0" w:space="0" w:color="auto"/>
                <w:right w:val="none" w:sz="0" w:space="0" w:color="auto"/>
              </w:divBdr>
              <w:divsChild>
                <w:div w:id="610209675">
                  <w:marLeft w:val="0"/>
                  <w:marRight w:val="0"/>
                  <w:marTop w:val="0"/>
                  <w:marBottom w:val="0"/>
                  <w:divBdr>
                    <w:top w:val="none" w:sz="0" w:space="0" w:color="auto"/>
                    <w:left w:val="none" w:sz="0" w:space="0" w:color="auto"/>
                    <w:bottom w:val="none" w:sz="0" w:space="0" w:color="auto"/>
                    <w:right w:val="none" w:sz="0" w:space="0" w:color="auto"/>
                  </w:divBdr>
                  <w:divsChild>
                    <w:div w:id="610209667">
                      <w:marLeft w:val="0"/>
                      <w:marRight w:val="0"/>
                      <w:marTop w:val="0"/>
                      <w:marBottom w:val="0"/>
                      <w:divBdr>
                        <w:top w:val="none" w:sz="0" w:space="0" w:color="auto"/>
                        <w:left w:val="none" w:sz="0" w:space="0" w:color="auto"/>
                        <w:bottom w:val="none" w:sz="0" w:space="0" w:color="auto"/>
                        <w:right w:val="none" w:sz="0" w:space="0" w:color="auto"/>
                      </w:divBdr>
                      <w:divsChild>
                        <w:div w:id="61020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0209666">
          <w:marLeft w:val="0"/>
          <w:marRight w:val="0"/>
          <w:marTop w:val="0"/>
          <w:marBottom w:val="120"/>
          <w:divBdr>
            <w:top w:val="none" w:sz="0" w:space="0" w:color="auto"/>
            <w:left w:val="none" w:sz="0" w:space="0" w:color="auto"/>
            <w:bottom w:val="none" w:sz="0" w:space="0" w:color="auto"/>
            <w:right w:val="none" w:sz="0" w:space="0" w:color="auto"/>
          </w:divBdr>
        </w:div>
        <w:div w:id="610209674">
          <w:marLeft w:val="0"/>
          <w:marRight w:val="0"/>
          <w:marTop w:val="0"/>
          <w:marBottom w:val="120"/>
          <w:divBdr>
            <w:top w:val="none" w:sz="0" w:space="0" w:color="auto"/>
            <w:left w:val="none" w:sz="0" w:space="0" w:color="auto"/>
            <w:bottom w:val="none" w:sz="0" w:space="0" w:color="auto"/>
            <w:right w:val="none" w:sz="0" w:space="0" w:color="auto"/>
          </w:divBdr>
        </w:div>
        <w:div w:id="610209677">
          <w:marLeft w:val="192"/>
          <w:marRight w:val="0"/>
          <w:marTop w:val="480"/>
          <w:marBottom w:val="480"/>
          <w:divBdr>
            <w:top w:val="none" w:sz="0" w:space="0" w:color="auto"/>
            <w:left w:val="none" w:sz="0" w:space="0" w:color="auto"/>
            <w:bottom w:val="none" w:sz="0" w:space="0" w:color="auto"/>
            <w:right w:val="none" w:sz="0" w:space="0" w:color="auto"/>
          </w:divBdr>
        </w:div>
      </w:divsChild>
    </w:div>
    <w:div w:id="610209662">
      <w:marLeft w:val="0"/>
      <w:marRight w:val="0"/>
      <w:marTop w:val="0"/>
      <w:marBottom w:val="0"/>
      <w:divBdr>
        <w:top w:val="none" w:sz="0" w:space="0" w:color="auto"/>
        <w:left w:val="none" w:sz="0" w:space="0" w:color="auto"/>
        <w:bottom w:val="none" w:sz="0" w:space="0" w:color="auto"/>
        <w:right w:val="none" w:sz="0" w:space="0" w:color="auto"/>
      </w:divBdr>
    </w:div>
    <w:div w:id="610209672">
      <w:marLeft w:val="0"/>
      <w:marRight w:val="0"/>
      <w:marTop w:val="0"/>
      <w:marBottom w:val="0"/>
      <w:divBdr>
        <w:top w:val="none" w:sz="0" w:space="0" w:color="auto"/>
        <w:left w:val="none" w:sz="0" w:space="0" w:color="auto"/>
        <w:bottom w:val="none" w:sz="0" w:space="0" w:color="auto"/>
        <w:right w:val="none" w:sz="0" w:space="0" w:color="auto"/>
      </w:divBdr>
    </w:div>
    <w:div w:id="610209676">
      <w:marLeft w:val="0"/>
      <w:marRight w:val="0"/>
      <w:marTop w:val="0"/>
      <w:marBottom w:val="0"/>
      <w:divBdr>
        <w:top w:val="none" w:sz="0" w:space="0" w:color="auto"/>
        <w:left w:val="none" w:sz="0" w:space="0" w:color="auto"/>
        <w:bottom w:val="none" w:sz="0" w:space="0" w:color="auto"/>
        <w:right w:val="none" w:sz="0" w:space="0" w:color="auto"/>
      </w:divBdr>
    </w:div>
    <w:div w:id="61020967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5</Pages>
  <Words>869</Words>
  <Characters>4954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БУДИТЕ СВОМ ДЕТЕТУ СИГУРНО МЕСТО</dc:title>
  <dc:subject/>
  <dc:creator>Intel</dc:creator>
  <cp:keywords/>
  <dc:description/>
  <cp:lastModifiedBy>Direktor</cp:lastModifiedBy>
  <cp:revision>2</cp:revision>
  <dcterms:created xsi:type="dcterms:W3CDTF">2022-03-17T11:23:00Z</dcterms:created>
  <dcterms:modified xsi:type="dcterms:W3CDTF">2022-03-17T11:23:00Z</dcterms:modified>
</cp:coreProperties>
</file>